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207A" w14:textId="77777777" w:rsidR="00DD1F68" w:rsidRPr="00EA157C" w:rsidRDefault="00DD1F68" w:rsidP="004F7B9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A157C">
        <w:rPr>
          <w:rFonts w:ascii="標楷體" w:eastAsia="標楷體" w:hAnsi="標楷體" w:hint="eastAsia"/>
          <w:b/>
          <w:sz w:val="32"/>
          <w:szCs w:val="32"/>
        </w:rPr>
        <w:t>桃園市八德區八德國民小學教師服務規約</w:t>
      </w:r>
    </w:p>
    <w:p w14:paraId="4079A5FD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一、教師之聘任、權利義務、待遇、進修、研究、退休、撫</w:t>
      </w:r>
      <w:proofErr w:type="gramStart"/>
      <w:r>
        <w:rPr>
          <w:rFonts w:ascii="標楷體" w:eastAsia="標楷體" w:hAnsi="標楷體" w:hint="eastAsia"/>
          <w:sz w:val="24"/>
        </w:rPr>
        <w:t>卹</w:t>
      </w:r>
      <w:proofErr w:type="gramEnd"/>
      <w:r>
        <w:rPr>
          <w:rFonts w:ascii="標楷體" w:eastAsia="標楷體" w:hAnsi="標楷體" w:hint="eastAsia"/>
          <w:sz w:val="24"/>
        </w:rPr>
        <w:t>、離職、資遣、保險、參加教師組織、申訴及訴訟等依有關法令規定辦理，法令未規定</w:t>
      </w:r>
      <w:proofErr w:type="gramStart"/>
      <w:r>
        <w:rPr>
          <w:rFonts w:ascii="標楷體" w:eastAsia="標楷體" w:hAnsi="標楷體" w:hint="eastAsia"/>
          <w:sz w:val="24"/>
        </w:rPr>
        <w:t>者依聘約</w:t>
      </w:r>
      <w:proofErr w:type="gramEnd"/>
      <w:r>
        <w:rPr>
          <w:rFonts w:ascii="標楷體" w:eastAsia="標楷體" w:hAnsi="標楷體" w:hint="eastAsia"/>
          <w:sz w:val="24"/>
        </w:rPr>
        <w:t>、學校章則及各項辦法。</w:t>
      </w:r>
    </w:p>
    <w:p w14:paraId="15E1A132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二、教師應恪遵教育法令及遵守學校章則，為學生表率。</w:t>
      </w:r>
    </w:p>
    <w:p w14:paraId="0BF1BD2E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三、教師於校園內及教學中，立場應保持中立，不得為特定政黨、宗教、營利事業等作宣傳。</w:t>
      </w:r>
    </w:p>
    <w:p w14:paraId="53F34229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四、教師有擔任導師及兼任(辦)行政工作之義務。</w:t>
      </w:r>
    </w:p>
    <w:p w14:paraId="363DFE6E" w14:textId="77777777" w:rsidR="00DD1F68" w:rsidRPr="008C2D5A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五、教師應依相關法令參與辦理學生之訓導、輔導工作、生活教育、安全維護及其他相關教育活動，不得以本法</w:t>
      </w:r>
      <w:r w:rsidRPr="008C2D5A">
        <w:rPr>
          <w:rFonts w:ascii="標楷體" w:eastAsia="標楷體" w:hAnsi="標楷體" w:hint="eastAsia"/>
          <w:sz w:val="24"/>
        </w:rPr>
        <w:t>第</w:t>
      </w:r>
      <w:r w:rsidR="00C42E75" w:rsidRPr="00D738E1">
        <w:rPr>
          <w:rFonts w:ascii="標楷體" w:eastAsia="標楷體" w:hAnsi="標楷體" w:hint="eastAsia"/>
          <w:color w:val="FF0000"/>
          <w:sz w:val="24"/>
        </w:rPr>
        <w:t>三十一</w:t>
      </w:r>
      <w:r w:rsidRPr="00D738E1">
        <w:rPr>
          <w:rFonts w:ascii="標楷體" w:eastAsia="標楷體" w:hAnsi="標楷體" w:hint="eastAsia"/>
          <w:color w:val="FF0000"/>
          <w:sz w:val="24"/>
        </w:rPr>
        <w:t>條</w:t>
      </w:r>
      <w:r w:rsidRPr="008C2D5A">
        <w:rPr>
          <w:rFonts w:ascii="標楷體" w:eastAsia="標楷體" w:hAnsi="標楷體" w:hint="eastAsia"/>
          <w:sz w:val="24"/>
        </w:rPr>
        <w:t>第七款之規定拒絕參與。</w:t>
      </w:r>
    </w:p>
    <w:p w14:paraId="03568C25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 w:rsidRPr="008C2D5A">
        <w:rPr>
          <w:rFonts w:ascii="標楷體" w:eastAsia="標楷體" w:hAnsi="標楷體" w:hint="eastAsia"/>
          <w:sz w:val="24"/>
        </w:rPr>
        <w:t>六、教師對本法第</w:t>
      </w:r>
      <w:r w:rsidR="00C42E75" w:rsidRPr="00D738E1">
        <w:rPr>
          <w:rFonts w:ascii="標楷體" w:eastAsia="標楷體" w:hAnsi="標楷體" w:hint="eastAsia"/>
          <w:color w:val="FF0000"/>
          <w:sz w:val="24"/>
        </w:rPr>
        <w:t>三十一</w:t>
      </w:r>
      <w:r w:rsidRPr="00D738E1">
        <w:rPr>
          <w:rFonts w:ascii="標楷體" w:eastAsia="標楷體" w:hAnsi="標楷體" w:hint="eastAsia"/>
          <w:color w:val="FF0000"/>
          <w:sz w:val="24"/>
        </w:rPr>
        <w:t>條</w:t>
      </w:r>
      <w:r w:rsidRPr="008C2D5A">
        <w:rPr>
          <w:rFonts w:ascii="標楷體" w:eastAsia="標楷體" w:hAnsi="標楷體" w:hint="eastAsia"/>
          <w:sz w:val="24"/>
        </w:rPr>
        <w:t>第</w:t>
      </w:r>
      <w:r>
        <w:rPr>
          <w:rFonts w:ascii="標楷體" w:eastAsia="標楷體" w:hAnsi="標楷體" w:hint="eastAsia"/>
          <w:sz w:val="24"/>
        </w:rPr>
        <w:t>七款規定「與教學無關之工作或活動」之認定，如有爭議，得提請校務會議評議，並接受其決議。</w:t>
      </w:r>
    </w:p>
    <w:p w14:paraId="2A4B142D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七、教師出勤差假依「</w:t>
      </w:r>
      <w:r w:rsidR="00627853">
        <w:rPr>
          <w:rFonts w:ascii="標楷體" w:eastAsia="標楷體" w:hAnsi="標楷體" w:hint="eastAsia"/>
          <w:sz w:val="24"/>
        </w:rPr>
        <w:t>教師</w:t>
      </w:r>
      <w:r>
        <w:rPr>
          <w:rFonts w:ascii="標楷體" w:eastAsia="標楷體" w:hAnsi="標楷體" w:hint="eastAsia"/>
          <w:sz w:val="24"/>
        </w:rPr>
        <w:t>請假規則」、「桃園</w:t>
      </w:r>
      <w:r w:rsidR="00627853">
        <w:rPr>
          <w:rFonts w:ascii="標楷體" w:eastAsia="標楷體" w:hAnsi="標楷體" w:hint="eastAsia"/>
          <w:sz w:val="24"/>
        </w:rPr>
        <w:t>市</w:t>
      </w:r>
      <w:r>
        <w:rPr>
          <w:rFonts w:ascii="標楷體" w:eastAsia="標楷體" w:hAnsi="標楷體" w:hint="eastAsia"/>
          <w:sz w:val="24"/>
        </w:rPr>
        <w:t>立各級學校教師出勤管理</w:t>
      </w:r>
      <w:r w:rsidR="00627853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」及有關規定辦理。</w:t>
      </w:r>
    </w:p>
    <w:p w14:paraId="1D51C6AF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八、教師應依指派參加與教學或所兼行政職務有關之各項會議及活動。</w:t>
      </w:r>
    </w:p>
    <w:p w14:paraId="653FF439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九、教師應依照學校安排之課程按時授課，不得遲到、早退或曠課，其</w:t>
      </w:r>
      <w:proofErr w:type="gramStart"/>
      <w:r>
        <w:rPr>
          <w:rFonts w:ascii="標楷體" w:eastAsia="標楷體" w:hAnsi="標楷體" w:hint="eastAsia"/>
          <w:sz w:val="24"/>
        </w:rPr>
        <w:t>因差假所</w:t>
      </w:r>
      <w:proofErr w:type="gramEnd"/>
      <w:r>
        <w:rPr>
          <w:rFonts w:ascii="標楷體" w:eastAsia="標楷體" w:hAnsi="標楷體" w:hint="eastAsia"/>
          <w:sz w:val="24"/>
        </w:rPr>
        <w:t>遺之課程，應事先經學校同意後依規定妥善安排。</w:t>
      </w:r>
    </w:p>
    <w:p w14:paraId="618927F0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十、教師對於教學應事先充分準備，熟諳教材教法、注意教室管理、認真批改作業、加強平時考查，並確實指導實驗或實習。學校並應尊重教師之專業自主及配合教師於教學上之正當要求。</w:t>
      </w:r>
    </w:p>
    <w:p w14:paraId="65CE1E57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十一、教師以任教聘</w:t>
      </w:r>
      <w:proofErr w:type="gramStart"/>
      <w:r>
        <w:rPr>
          <w:rFonts w:ascii="標楷體" w:eastAsia="標楷體" w:hAnsi="標楷體" w:hint="eastAsia"/>
          <w:sz w:val="24"/>
        </w:rPr>
        <w:t>約所訂類</w:t>
      </w:r>
      <w:proofErr w:type="gramEnd"/>
      <w:r>
        <w:rPr>
          <w:rFonts w:ascii="標楷體" w:eastAsia="標楷體" w:hAnsi="標楷體" w:hint="eastAsia"/>
          <w:sz w:val="24"/>
        </w:rPr>
        <w:t>科別為原則，但學校基於實際需要在儘量符合教師專長原則下安排</w:t>
      </w:r>
      <w:r w:rsidR="00097475">
        <w:rPr>
          <w:rFonts w:ascii="標楷體" w:eastAsia="標楷體" w:hAnsi="標楷體" w:hint="eastAsia"/>
          <w:sz w:val="24"/>
        </w:rPr>
        <w:t>搭</w:t>
      </w:r>
      <w:r>
        <w:rPr>
          <w:rFonts w:ascii="標楷體" w:eastAsia="標楷體" w:hAnsi="標楷體" w:hint="eastAsia"/>
          <w:sz w:val="24"/>
        </w:rPr>
        <w:t>配其他類科別課程，仍應接受。</w:t>
      </w:r>
    </w:p>
    <w:p w14:paraId="2F6EEEFC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十二、教師於寒暑</w:t>
      </w:r>
      <w:proofErr w:type="gramStart"/>
      <w:r>
        <w:rPr>
          <w:rFonts w:ascii="標楷體" w:eastAsia="標楷體" w:hAnsi="標楷體" w:hint="eastAsia"/>
          <w:sz w:val="24"/>
        </w:rPr>
        <w:t>假期間應從事</w:t>
      </w:r>
      <w:proofErr w:type="gramEnd"/>
      <w:r>
        <w:rPr>
          <w:rFonts w:ascii="標楷體" w:eastAsia="標楷體" w:hAnsi="標楷體" w:hint="eastAsia"/>
          <w:sz w:val="24"/>
        </w:rPr>
        <w:t>進修、研究、研習或準備教材。學校因教學或業務需要，教師有到校服務之義務。</w:t>
      </w:r>
    </w:p>
    <w:p w14:paraId="4DD30B4B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十三、教師不得兼任法令規定以外之職務，如有兼任校外課程情事，應事先簽請校長同意，每週不得超過規定時數，並依規定辦理請假手續。</w:t>
      </w:r>
    </w:p>
    <w:p w14:paraId="34651C9B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十四、教師不得私自為學生收費補習、介紹學生參加校外補習，巧立名目自學生收取費用及推銷書刊用品。</w:t>
      </w:r>
    </w:p>
    <w:p w14:paraId="2607306A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十五、教師</w:t>
      </w:r>
      <w:proofErr w:type="gramStart"/>
      <w:r>
        <w:rPr>
          <w:rFonts w:ascii="標楷體" w:eastAsia="標楷體" w:hAnsi="標楷體" w:hint="eastAsia"/>
          <w:sz w:val="24"/>
        </w:rPr>
        <w:t>擬於聘約</w:t>
      </w:r>
      <w:proofErr w:type="gramEnd"/>
      <w:r>
        <w:rPr>
          <w:rFonts w:ascii="標楷體" w:eastAsia="標楷體" w:hAnsi="標楷體" w:hint="eastAsia"/>
          <w:sz w:val="24"/>
        </w:rPr>
        <w:t>期限屆滿後，不再應聘時，</w:t>
      </w:r>
      <w:proofErr w:type="gramStart"/>
      <w:r>
        <w:rPr>
          <w:rFonts w:ascii="標楷體" w:eastAsia="標楷體" w:hAnsi="標楷體" w:hint="eastAsia"/>
          <w:sz w:val="24"/>
        </w:rPr>
        <w:t>應於聘約</w:t>
      </w:r>
      <w:proofErr w:type="gramEnd"/>
      <w:r>
        <w:rPr>
          <w:rFonts w:ascii="標楷體" w:eastAsia="標楷體" w:hAnsi="標楷體" w:hint="eastAsia"/>
          <w:sz w:val="24"/>
        </w:rPr>
        <w:t>屆滿一個月前書面通知學校。如</w:t>
      </w:r>
      <w:proofErr w:type="gramStart"/>
      <w:r>
        <w:rPr>
          <w:rFonts w:ascii="標楷體" w:eastAsia="標楷體" w:hAnsi="標楷體" w:hint="eastAsia"/>
          <w:sz w:val="24"/>
        </w:rPr>
        <w:t>欲於聘約</w:t>
      </w:r>
      <w:proofErr w:type="gramEnd"/>
      <w:r>
        <w:rPr>
          <w:rFonts w:ascii="標楷體" w:eastAsia="標楷體" w:hAnsi="標楷體" w:hint="eastAsia"/>
          <w:sz w:val="24"/>
        </w:rPr>
        <w:t>在續期間內辭職者，須經學校同意，並辦妥離職手續後，始得離職，否則學校得拒絕發給離職或服務證明文件。教師依規定完成離職手續者，學校應發給離職證明書，不得藉故拒絕。</w:t>
      </w:r>
    </w:p>
    <w:p w14:paraId="7CD91EA2" w14:textId="74FCF2DF" w:rsidR="00DD1F68" w:rsidRPr="008C2D5A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十六、教師違反學校聘約，由學校教師評審委員會依聘約規定處理；學校違反聘約，教師得依本法</w:t>
      </w:r>
      <w:r w:rsidRPr="008C2D5A">
        <w:rPr>
          <w:rFonts w:ascii="標楷體" w:eastAsia="標楷體" w:hAnsi="標楷體" w:hint="eastAsia"/>
          <w:sz w:val="24"/>
        </w:rPr>
        <w:t>第</w:t>
      </w:r>
      <w:r w:rsidR="002703AF">
        <w:rPr>
          <w:rFonts w:ascii="標楷體" w:eastAsia="標楷體" w:hAnsi="標楷體" w:hint="eastAsia"/>
          <w:color w:val="FF0000"/>
          <w:sz w:val="24"/>
        </w:rPr>
        <w:t>七</w:t>
      </w:r>
      <w:r w:rsidRPr="008C2D5A">
        <w:rPr>
          <w:rFonts w:ascii="標楷體" w:eastAsia="標楷體" w:hAnsi="標楷體" w:hint="eastAsia"/>
          <w:sz w:val="24"/>
        </w:rPr>
        <w:t>章之規定尋求救濟或提起訴訟。</w:t>
      </w:r>
      <w:proofErr w:type="gramStart"/>
      <w:r w:rsidRPr="008C2D5A">
        <w:rPr>
          <w:rFonts w:ascii="標楷體" w:eastAsia="標楷體" w:hAnsi="標楷體" w:hint="eastAsia"/>
          <w:sz w:val="24"/>
        </w:rPr>
        <w:t>因聘約所</w:t>
      </w:r>
      <w:proofErr w:type="gramEnd"/>
      <w:r w:rsidRPr="008C2D5A">
        <w:rPr>
          <w:rFonts w:ascii="標楷體" w:eastAsia="標楷體" w:hAnsi="標楷體" w:hint="eastAsia"/>
          <w:sz w:val="24"/>
        </w:rPr>
        <w:t>生之訴訟以學校所在地之法院為第一審管轄法院。</w:t>
      </w:r>
    </w:p>
    <w:p w14:paraId="30791BAC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 w:rsidRPr="008C2D5A">
        <w:rPr>
          <w:rFonts w:ascii="標楷體" w:eastAsia="標楷體" w:hAnsi="標楷體" w:hint="eastAsia"/>
          <w:sz w:val="24"/>
        </w:rPr>
        <w:t>十七、教師因執</w:t>
      </w:r>
      <w:r>
        <w:rPr>
          <w:rFonts w:ascii="標楷體" w:eastAsia="標楷體" w:hAnsi="標楷體" w:hint="eastAsia"/>
          <w:sz w:val="24"/>
        </w:rPr>
        <w:t>行教學或校務行政工作，致涉及法律訴訟案件時，學校應積極協助處理。</w:t>
      </w:r>
    </w:p>
    <w:p w14:paraId="312761D6" w14:textId="77777777" w:rsidR="00DD1F68" w:rsidRDefault="00DD1F68" w:rsidP="00DD1F68">
      <w:pPr>
        <w:spacing w:line="34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十八、教師留職停薪</w:t>
      </w:r>
      <w:proofErr w:type="gramStart"/>
      <w:r>
        <w:rPr>
          <w:rFonts w:ascii="標楷體" w:eastAsia="標楷體" w:hAnsi="標楷體" w:hint="eastAsia"/>
          <w:sz w:val="24"/>
        </w:rPr>
        <w:t>期間，</w:t>
      </w:r>
      <w:proofErr w:type="gramEnd"/>
      <w:r>
        <w:rPr>
          <w:rFonts w:ascii="標楷體" w:eastAsia="標楷體" w:hAnsi="標楷體" w:hint="eastAsia"/>
          <w:sz w:val="24"/>
        </w:rPr>
        <w:t>仍應</w:t>
      </w:r>
      <w:r w:rsidR="006B2D4F">
        <w:rPr>
          <w:rFonts w:ascii="標楷體" w:eastAsia="標楷體" w:hAnsi="標楷體" w:hint="eastAsia"/>
          <w:sz w:val="24"/>
        </w:rPr>
        <w:t>遵</w:t>
      </w:r>
      <w:r>
        <w:rPr>
          <w:rFonts w:ascii="標楷體" w:eastAsia="標楷體" w:hAnsi="標楷體" w:hint="eastAsia"/>
          <w:sz w:val="24"/>
        </w:rPr>
        <w:t>守有關法令對教師身分所為特別之規定。</w:t>
      </w:r>
    </w:p>
    <w:p w14:paraId="4EE12C1A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十九、對未滿14歲及14歲以上未滿16歲之男女性交、猥褻，依刑法第227條規定分別處</w:t>
      </w:r>
      <w:proofErr w:type="gramStart"/>
      <w:r>
        <w:rPr>
          <w:rFonts w:ascii="標楷體" w:eastAsia="標楷體" w:hAnsi="標楷體" w:hint="eastAsia"/>
          <w:sz w:val="24"/>
        </w:rPr>
        <w:t>以</w:t>
      </w:r>
      <w:proofErr w:type="gramEnd"/>
      <w:r w:rsidR="006B2D4F">
        <w:rPr>
          <w:rFonts w:ascii="標楷體" w:eastAsia="標楷體" w:hAnsi="標楷體" w:hint="eastAsia"/>
          <w:sz w:val="24"/>
        </w:rPr>
        <w:t>：</w:t>
      </w:r>
      <w:r>
        <w:rPr>
          <w:rFonts w:ascii="標楷體" w:eastAsia="標楷體" w:hAnsi="標楷體" w:hint="eastAsia"/>
          <w:sz w:val="24"/>
        </w:rPr>
        <w:t xml:space="preserve">      對於未滿十四歲之男女為性交者，處三年以上十年以下有期徒刑(</w:t>
      </w:r>
      <w:proofErr w:type="gramStart"/>
      <w:r>
        <w:rPr>
          <w:rFonts w:ascii="標楷體" w:eastAsia="標楷體" w:hAnsi="標楷體" w:hint="eastAsia"/>
          <w:sz w:val="24"/>
        </w:rPr>
        <w:t>未遂犯亦罰之</w:t>
      </w:r>
      <w:proofErr w:type="gramEnd"/>
      <w:r>
        <w:rPr>
          <w:rFonts w:ascii="標楷體" w:eastAsia="標楷體" w:hAnsi="標楷體" w:hint="eastAsia"/>
          <w:sz w:val="24"/>
        </w:rPr>
        <w:t>)；對於      未滿十四歲之男女為猥褻之行為者，處六月以上五年以下有期徒刑；對於十四歲以上未      滿十六歲之男女為性交者，處七年以下有期徒刑(</w:t>
      </w:r>
      <w:proofErr w:type="gramStart"/>
      <w:r>
        <w:rPr>
          <w:rFonts w:ascii="標楷體" w:eastAsia="標楷體" w:hAnsi="標楷體" w:hint="eastAsia"/>
          <w:sz w:val="24"/>
        </w:rPr>
        <w:t>未遂犯亦罰之</w:t>
      </w:r>
      <w:proofErr w:type="gramEnd"/>
      <w:r>
        <w:rPr>
          <w:rFonts w:ascii="標楷體" w:eastAsia="標楷體" w:hAnsi="標楷體" w:hint="eastAsia"/>
          <w:sz w:val="24"/>
        </w:rPr>
        <w:t>)；對於十四歲以上未滿      十六歲之男女為猥褻之行為者，處三年以下有期徒刑。</w:t>
      </w:r>
    </w:p>
    <w:p w14:paraId="2F65C7B9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二十、教師於執行教學、指導、訓練、評鑑、管理、輔導或提供學生工作機會時，在與性或性別有關之人際互動上，不得發展有違專業倫理之關係。教師發現其與學生間之關係有違反前項專業倫理之虞時，</w:t>
      </w:r>
      <w:r w:rsidRPr="00435EF0">
        <w:rPr>
          <w:rFonts w:ascii="標楷體" w:eastAsia="標楷體" w:hAnsi="標楷體" w:hint="eastAsia"/>
          <w:sz w:val="24"/>
        </w:rPr>
        <w:t>應主動迴避或陳報學校處理。</w:t>
      </w:r>
    </w:p>
    <w:p w14:paraId="6EABDBB9" w14:textId="77777777" w:rsidR="00DD1F68" w:rsidRDefault="00DD1F68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二十一、教師應尊重他人與自己之性或身體之自主，避免不受歡迎之追求行為，並不得以強制或暴力手段處理與性或性別有關之衝突。        </w:t>
      </w:r>
    </w:p>
    <w:p w14:paraId="5219280A" w14:textId="77777777" w:rsidR="00191460" w:rsidRDefault="00191460" w:rsidP="00DD1F68">
      <w:pPr>
        <w:spacing w:line="340" w:lineRule="exact"/>
        <w:ind w:left="432" w:hangingChars="180" w:hanging="43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二十二、</w:t>
      </w:r>
      <w:r w:rsidRPr="00191460">
        <w:rPr>
          <w:rFonts w:ascii="標楷體" w:eastAsia="標楷體" w:hAnsi="標楷體" w:hint="eastAsia"/>
          <w:sz w:val="24"/>
        </w:rPr>
        <w:t>教師應遵守校園霸凌防制</w:t>
      </w:r>
      <w:r w:rsidRPr="00D738E1">
        <w:rPr>
          <w:rFonts w:ascii="標楷體" w:eastAsia="標楷體" w:hAnsi="標楷體" w:hint="eastAsia"/>
          <w:color w:val="000000" w:themeColor="text1"/>
          <w:sz w:val="24"/>
        </w:rPr>
        <w:t>準則第二章校園安全</w:t>
      </w:r>
      <w:r w:rsidR="003617E7" w:rsidRPr="00D738E1">
        <w:rPr>
          <w:rFonts w:ascii="標楷體" w:eastAsia="標楷體" w:hAnsi="標楷體" w:hint="eastAsia"/>
          <w:color w:val="000000" w:themeColor="text1"/>
          <w:sz w:val="24"/>
        </w:rPr>
        <w:t>規劃</w:t>
      </w:r>
      <w:r w:rsidRPr="00D738E1">
        <w:rPr>
          <w:rFonts w:ascii="標楷體" w:eastAsia="標楷體" w:hAnsi="標楷體" w:hint="eastAsia"/>
          <w:color w:val="000000" w:themeColor="text1"/>
          <w:sz w:val="24"/>
        </w:rPr>
        <w:t>及</w:t>
      </w:r>
      <w:r w:rsidR="003617E7" w:rsidRPr="00D738E1">
        <w:rPr>
          <w:rFonts w:ascii="標楷體" w:eastAsia="標楷體" w:hAnsi="標楷體" w:hint="eastAsia"/>
          <w:color w:val="000000" w:themeColor="text1"/>
          <w:sz w:val="24"/>
        </w:rPr>
        <w:t>校園霸凌</w:t>
      </w:r>
      <w:r w:rsidRPr="00D738E1">
        <w:rPr>
          <w:rFonts w:ascii="標楷體" w:eastAsia="標楷體" w:hAnsi="標楷體" w:hint="eastAsia"/>
          <w:color w:val="000000" w:themeColor="text1"/>
          <w:sz w:val="24"/>
        </w:rPr>
        <w:t>防制</w:t>
      </w:r>
      <w:r w:rsidRPr="00191460">
        <w:rPr>
          <w:rFonts w:ascii="標楷體" w:eastAsia="標楷體" w:hAnsi="標楷體" w:hint="eastAsia"/>
          <w:sz w:val="24"/>
        </w:rPr>
        <w:t>機制第</w:t>
      </w:r>
      <w:r w:rsidR="003617E7">
        <w:rPr>
          <w:rFonts w:ascii="標楷體" w:eastAsia="標楷體" w:hAnsi="標楷體" w:hint="eastAsia"/>
          <w:sz w:val="24"/>
        </w:rPr>
        <w:t>五</w:t>
      </w:r>
      <w:r w:rsidRPr="00191460">
        <w:rPr>
          <w:rFonts w:ascii="標楷體" w:eastAsia="標楷體" w:hAnsi="標楷體" w:hint="eastAsia"/>
          <w:sz w:val="24"/>
        </w:rPr>
        <w:t>條至第</w:t>
      </w:r>
      <w:r w:rsidR="003617E7">
        <w:rPr>
          <w:rFonts w:ascii="標楷體" w:eastAsia="標楷體" w:hAnsi="標楷體" w:hint="eastAsia"/>
          <w:sz w:val="24"/>
        </w:rPr>
        <w:t>十二</w:t>
      </w:r>
      <w:r w:rsidRPr="00191460">
        <w:rPr>
          <w:rFonts w:ascii="標楷體" w:eastAsia="標楷體" w:hAnsi="標楷體" w:hint="eastAsia"/>
          <w:sz w:val="24"/>
        </w:rPr>
        <w:t>條之規定。</w:t>
      </w:r>
    </w:p>
    <w:p w14:paraId="2A21EDC3" w14:textId="77777777" w:rsidR="009A575E" w:rsidRPr="00DD1F68" w:rsidRDefault="00191460" w:rsidP="00191460">
      <w:pPr>
        <w:spacing w:line="340" w:lineRule="exact"/>
      </w:pPr>
      <w:r>
        <w:rPr>
          <w:rFonts w:ascii="標楷體" w:eastAsia="標楷體" w:hAnsi="標楷體" w:hint="eastAsia"/>
          <w:sz w:val="24"/>
        </w:rPr>
        <w:t>二十三</w:t>
      </w:r>
      <w:r w:rsidR="00DD1F68">
        <w:rPr>
          <w:rFonts w:ascii="標楷體" w:eastAsia="標楷體" w:hAnsi="標楷體" w:hint="eastAsia"/>
          <w:sz w:val="24"/>
        </w:rPr>
        <w:t>、本服務規約如有未盡事宜，悉依本法及相關法令辦理。</w:t>
      </w:r>
    </w:p>
    <w:sectPr w:rsidR="009A575E" w:rsidRPr="00DD1F68" w:rsidSect="00EA157C">
      <w:pgSz w:w="11907" w:h="16839" w:code="9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8864" w14:textId="77777777" w:rsidR="006A3ACD" w:rsidRDefault="006A3ACD" w:rsidP="00191460">
      <w:r>
        <w:separator/>
      </w:r>
    </w:p>
  </w:endnote>
  <w:endnote w:type="continuationSeparator" w:id="0">
    <w:p w14:paraId="013AC529" w14:textId="77777777" w:rsidR="006A3ACD" w:rsidRDefault="006A3ACD" w:rsidP="001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7222" w14:textId="77777777" w:rsidR="006A3ACD" w:rsidRDefault="006A3ACD" w:rsidP="00191460">
      <w:r>
        <w:separator/>
      </w:r>
    </w:p>
  </w:footnote>
  <w:footnote w:type="continuationSeparator" w:id="0">
    <w:p w14:paraId="24FC594C" w14:textId="77777777" w:rsidR="006A3ACD" w:rsidRDefault="006A3ACD" w:rsidP="0019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68"/>
    <w:rsid w:val="00021A52"/>
    <w:rsid w:val="00097475"/>
    <w:rsid w:val="000C28E9"/>
    <w:rsid w:val="00117746"/>
    <w:rsid w:val="001858F7"/>
    <w:rsid w:val="00191460"/>
    <w:rsid w:val="001C27D6"/>
    <w:rsid w:val="002703AF"/>
    <w:rsid w:val="003617E7"/>
    <w:rsid w:val="004F7B9C"/>
    <w:rsid w:val="005E394E"/>
    <w:rsid w:val="00627853"/>
    <w:rsid w:val="006A3ACD"/>
    <w:rsid w:val="006B2D4F"/>
    <w:rsid w:val="006E4E9C"/>
    <w:rsid w:val="00716371"/>
    <w:rsid w:val="008117AB"/>
    <w:rsid w:val="008C2D5A"/>
    <w:rsid w:val="008E58D5"/>
    <w:rsid w:val="00954F03"/>
    <w:rsid w:val="009A575E"/>
    <w:rsid w:val="009F0640"/>
    <w:rsid w:val="009F4ECB"/>
    <w:rsid w:val="00C42E75"/>
    <w:rsid w:val="00CE16A2"/>
    <w:rsid w:val="00D20D21"/>
    <w:rsid w:val="00D276F0"/>
    <w:rsid w:val="00D519F9"/>
    <w:rsid w:val="00D738E1"/>
    <w:rsid w:val="00DD1F68"/>
    <w:rsid w:val="00E203E7"/>
    <w:rsid w:val="00EA157C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7B28B"/>
  <w15:chartTrackingRefBased/>
  <w15:docId w15:val="{ECA42992-52E7-4DE0-8335-92A8909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F68"/>
    <w:pPr>
      <w:widowControl w:val="0"/>
      <w:jc w:val="both"/>
    </w:pPr>
    <w:rPr>
      <w:rFonts w:ascii="Times New Roman" w:eastAsia="細明體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460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460"/>
    <w:rPr>
      <w:rFonts w:ascii="Times New Roman" w:eastAsia="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3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2024-01-18T04:17:00Z</cp:lastPrinted>
  <dcterms:created xsi:type="dcterms:W3CDTF">2024-02-21T06:44:00Z</dcterms:created>
  <dcterms:modified xsi:type="dcterms:W3CDTF">2024-02-21T06:44:00Z</dcterms:modified>
</cp:coreProperties>
</file>