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EF381" w14:textId="3A022704" w:rsidR="00746C69" w:rsidRPr="00615BFA" w:rsidRDefault="00457D8B" w:rsidP="00443111">
      <w:pPr>
        <w:spacing w:line="440" w:lineRule="exact"/>
        <w:jc w:val="distribute"/>
        <w:rPr>
          <w:rFonts w:ascii="標楷體" w:eastAsia="標楷體" w:hAnsi="標楷體" w:cs="Beirut"/>
          <w:b/>
          <w:bCs/>
          <w:sz w:val="32"/>
          <w:szCs w:val="28"/>
        </w:rPr>
      </w:pPr>
      <w:r w:rsidRPr="00615BFA">
        <w:rPr>
          <w:rFonts w:ascii="標楷體" w:eastAsia="標楷體" w:hAnsi="標楷體" w:cs="Beirut" w:hint="eastAsia"/>
          <w:b/>
          <w:bCs/>
          <w:sz w:val="32"/>
          <w:szCs w:val="28"/>
        </w:rPr>
        <w:t>桃園市</w:t>
      </w:r>
      <w:r w:rsidR="00B04279" w:rsidRPr="00615BFA">
        <w:rPr>
          <w:rFonts w:ascii="標楷體" w:eastAsia="標楷體" w:hAnsi="標楷體" w:cs="Beirut" w:hint="cs"/>
          <w:b/>
          <w:bCs/>
          <w:sz w:val="32"/>
          <w:szCs w:val="28"/>
        </w:rPr>
        <w:t>高級中等以下學校</w:t>
      </w:r>
      <w:r w:rsidR="00333CD3" w:rsidRPr="00615BFA">
        <w:rPr>
          <w:rFonts w:ascii="標楷體" w:eastAsia="標楷體" w:hAnsi="標楷體" w:cs="Beirut" w:hint="cs"/>
          <w:b/>
          <w:bCs/>
          <w:sz w:val="32"/>
          <w:szCs w:val="28"/>
        </w:rPr>
        <w:t>因應COVID-19疫情</w:t>
      </w:r>
      <w:r w:rsidR="00254219" w:rsidRPr="00615BFA">
        <w:rPr>
          <w:rFonts w:ascii="標楷體" w:eastAsia="標楷體" w:hAnsi="標楷體" w:cs="Beirut" w:hint="eastAsia"/>
          <w:b/>
          <w:bCs/>
          <w:sz w:val="32"/>
          <w:szCs w:val="28"/>
        </w:rPr>
        <w:t>校園</w:t>
      </w:r>
      <w:r w:rsidR="00DC207D" w:rsidRPr="00615BFA">
        <w:rPr>
          <w:rFonts w:ascii="標楷體" w:eastAsia="標楷體" w:hAnsi="標楷體" w:cs="Beirut" w:hint="eastAsia"/>
          <w:b/>
          <w:bCs/>
          <w:sz w:val="32"/>
          <w:szCs w:val="28"/>
        </w:rPr>
        <w:t>防疫措施</w:t>
      </w:r>
      <w:r w:rsidRPr="00615BFA">
        <w:rPr>
          <w:rFonts w:ascii="標楷體" w:eastAsia="標楷體" w:hAnsi="標楷體" w:cs="Beirut" w:hint="eastAsia"/>
          <w:b/>
          <w:bCs/>
          <w:sz w:val="32"/>
          <w:szCs w:val="28"/>
        </w:rPr>
        <w:t>暨</w:t>
      </w:r>
      <w:r w:rsidR="00814C88" w:rsidRPr="00615BFA">
        <w:rPr>
          <w:rFonts w:ascii="標楷體" w:eastAsia="標楷體" w:hAnsi="標楷體" w:cs="Beirut" w:hint="eastAsia"/>
          <w:b/>
          <w:bCs/>
          <w:sz w:val="32"/>
          <w:szCs w:val="28"/>
        </w:rPr>
        <w:t>Q</w:t>
      </w:r>
      <w:r w:rsidRPr="00615BFA">
        <w:rPr>
          <w:rFonts w:ascii="標楷體" w:eastAsia="標楷體" w:hAnsi="標楷體" w:cs="Beirut" w:hint="eastAsia"/>
          <w:b/>
          <w:bCs/>
          <w:sz w:val="32"/>
          <w:szCs w:val="28"/>
        </w:rPr>
        <w:t>&amp;</w:t>
      </w:r>
      <w:r w:rsidR="00814C88" w:rsidRPr="00615BFA">
        <w:rPr>
          <w:rFonts w:ascii="標楷體" w:eastAsia="標楷體" w:hAnsi="標楷體" w:cs="Beirut" w:hint="eastAsia"/>
          <w:b/>
          <w:bCs/>
          <w:sz w:val="32"/>
          <w:szCs w:val="28"/>
        </w:rPr>
        <w:t>A</w:t>
      </w:r>
    </w:p>
    <w:p w14:paraId="427DCD9A" w14:textId="27497515" w:rsidR="00A81C1B" w:rsidRPr="00615BFA" w:rsidRDefault="00AD6550" w:rsidP="00443111">
      <w:pPr>
        <w:spacing w:line="440" w:lineRule="exact"/>
        <w:ind w:right="482"/>
        <w:jc w:val="right"/>
        <w:rPr>
          <w:rFonts w:ascii="標楷體" w:eastAsia="標楷體" w:hAnsi="標楷體" w:cs="Beirut"/>
          <w:bCs/>
          <w:szCs w:val="24"/>
        </w:rPr>
      </w:pPr>
      <w:r w:rsidRPr="00615BFA">
        <w:rPr>
          <w:rFonts w:ascii="標楷體" w:eastAsia="標楷體" w:hAnsi="標楷體" w:cs="Beirut"/>
          <w:bCs/>
          <w:sz w:val="28"/>
          <w:szCs w:val="28"/>
        </w:rPr>
        <w:t xml:space="preserve">                         </w:t>
      </w:r>
      <w:r w:rsidR="00404AA8" w:rsidRPr="00615BFA">
        <w:rPr>
          <w:rFonts w:ascii="標楷體" w:eastAsia="標楷體" w:hAnsi="標楷體" w:cs="Beirut"/>
          <w:bCs/>
          <w:sz w:val="28"/>
          <w:szCs w:val="28"/>
        </w:rPr>
        <w:t xml:space="preserve"> </w:t>
      </w:r>
      <w:r w:rsidR="00EB386F" w:rsidRPr="00615BFA">
        <w:rPr>
          <w:rFonts w:ascii="標楷體" w:eastAsia="標楷體" w:hAnsi="標楷體" w:cs="Beirut" w:hint="cs"/>
          <w:bCs/>
          <w:sz w:val="28"/>
          <w:szCs w:val="28"/>
        </w:rPr>
        <w:t xml:space="preserve">  </w:t>
      </w:r>
      <w:r w:rsidR="00EB386F" w:rsidRPr="00615BFA">
        <w:rPr>
          <w:rFonts w:ascii="標楷體" w:eastAsia="標楷體" w:hAnsi="標楷體" w:cs="Beirut" w:hint="cs"/>
          <w:bCs/>
          <w:szCs w:val="24"/>
        </w:rPr>
        <w:t xml:space="preserve">  </w:t>
      </w:r>
      <w:r w:rsidRPr="00615BFA">
        <w:rPr>
          <w:rFonts w:ascii="標楷體" w:eastAsia="標楷體" w:hAnsi="標楷體" w:cs="Beirut"/>
          <w:bCs/>
          <w:szCs w:val="24"/>
        </w:rPr>
        <w:t xml:space="preserve">        </w:t>
      </w:r>
      <w:r w:rsidR="00EB386F" w:rsidRPr="00615BFA">
        <w:rPr>
          <w:rFonts w:ascii="標楷體" w:eastAsia="標楷體" w:hAnsi="標楷體" w:cs="Beirut" w:hint="cs"/>
          <w:bCs/>
          <w:szCs w:val="24"/>
        </w:rPr>
        <w:t xml:space="preserve">   </w:t>
      </w:r>
      <w:r w:rsidR="00404AA8" w:rsidRPr="00615BFA">
        <w:rPr>
          <w:rFonts w:ascii="標楷體" w:eastAsia="標楷體" w:hAnsi="標楷體" w:cs="Beirut"/>
          <w:bCs/>
          <w:szCs w:val="24"/>
        </w:rPr>
        <w:t xml:space="preserve"> </w:t>
      </w:r>
      <w:r w:rsidR="00443111" w:rsidRPr="0066412C">
        <w:rPr>
          <w:rFonts w:ascii="標楷體" w:eastAsia="標楷體" w:hAnsi="標楷體" w:cs="Beirut" w:hint="eastAsia"/>
          <w:bCs/>
          <w:color w:val="FF0000"/>
          <w:szCs w:val="24"/>
        </w:rPr>
        <w:t xml:space="preserve"> </w:t>
      </w:r>
      <w:r w:rsidR="002269C0" w:rsidRPr="0066412C">
        <w:rPr>
          <w:rFonts w:ascii="標楷體" w:eastAsia="標楷體" w:hAnsi="標楷體" w:cs="Beirut" w:hint="eastAsia"/>
          <w:bCs/>
          <w:color w:val="FF0000"/>
          <w:szCs w:val="24"/>
        </w:rPr>
        <w:t>11</w:t>
      </w:r>
      <w:r w:rsidR="0066412C" w:rsidRPr="0066412C">
        <w:rPr>
          <w:rFonts w:ascii="標楷體" w:eastAsia="標楷體" w:hAnsi="標楷體" w:cs="Beirut" w:hint="eastAsia"/>
          <w:bCs/>
          <w:color w:val="FF0000"/>
          <w:szCs w:val="24"/>
        </w:rPr>
        <w:t>2.</w:t>
      </w:r>
      <w:r w:rsidR="009248AE">
        <w:rPr>
          <w:rFonts w:ascii="標楷體" w:eastAsia="標楷體" w:hAnsi="標楷體" w:cs="Beirut" w:hint="eastAsia"/>
          <w:bCs/>
          <w:color w:val="FF0000"/>
          <w:szCs w:val="24"/>
        </w:rPr>
        <w:t>3</w:t>
      </w:r>
      <w:r w:rsidR="0066412C" w:rsidRPr="0066412C">
        <w:rPr>
          <w:rFonts w:ascii="標楷體" w:eastAsia="標楷體" w:hAnsi="標楷體" w:cs="Beirut" w:hint="eastAsia"/>
          <w:bCs/>
          <w:color w:val="FF0000"/>
          <w:szCs w:val="24"/>
        </w:rPr>
        <w:t>.</w:t>
      </w:r>
      <w:r w:rsidR="009248AE">
        <w:rPr>
          <w:rFonts w:ascii="標楷體" w:eastAsia="標楷體" w:hAnsi="標楷體" w:cs="Beirut" w:hint="eastAsia"/>
          <w:bCs/>
          <w:color w:val="FF0000"/>
          <w:szCs w:val="24"/>
        </w:rPr>
        <w:t>6</w:t>
      </w:r>
      <w:r w:rsidR="002269C0" w:rsidRPr="0066412C">
        <w:rPr>
          <w:rFonts w:ascii="標楷體" w:eastAsia="標楷體" w:hAnsi="標楷體" w:cs="Beirut" w:hint="eastAsia"/>
          <w:bCs/>
          <w:color w:val="FF0000"/>
          <w:szCs w:val="24"/>
        </w:rPr>
        <w:t>起適用</w:t>
      </w:r>
    </w:p>
    <w:tbl>
      <w:tblPr>
        <w:tblStyle w:val="a3"/>
        <w:tblW w:w="10721" w:type="dxa"/>
        <w:jc w:val="center"/>
        <w:tblLook w:val="04A0" w:firstRow="1" w:lastRow="0" w:firstColumn="1" w:lastColumn="0" w:noHBand="0" w:noVBand="1"/>
      </w:tblPr>
      <w:tblGrid>
        <w:gridCol w:w="846"/>
        <w:gridCol w:w="2977"/>
        <w:gridCol w:w="6898"/>
      </w:tblGrid>
      <w:tr w:rsidR="00615BFA" w:rsidRPr="00615BFA" w14:paraId="5AA6C7A6" w14:textId="77777777" w:rsidTr="00254219">
        <w:trPr>
          <w:tblHeader/>
          <w:jc w:val="center"/>
        </w:trPr>
        <w:tc>
          <w:tcPr>
            <w:tcW w:w="846" w:type="dxa"/>
            <w:shd w:val="clear" w:color="auto" w:fill="FBE4D5" w:themeFill="accent2" w:themeFillTint="33"/>
            <w:vAlign w:val="center"/>
          </w:tcPr>
          <w:p w14:paraId="0F5D7DF8" w14:textId="0223D712" w:rsidR="00333CD3" w:rsidRPr="00615BFA" w:rsidRDefault="000A0337" w:rsidP="00FB55A4">
            <w:pPr>
              <w:spacing w:line="480" w:lineRule="exact"/>
              <w:jc w:val="center"/>
              <w:rPr>
                <w:rFonts w:ascii="標楷體" w:eastAsia="標楷體" w:hAnsi="標楷體" w:cs="Beirut"/>
                <w:b/>
                <w:sz w:val="28"/>
                <w:szCs w:val="28"/>
              </w:rPr>
            </w:pPr>
            <w:r w:rsidRPr="00615BFA">
              <w:rPr>
                <w:rFonts w:ascii="標楷體" w:eastAsia="標楷體" w:hAnsi="標楷體" w:cs="Beirut" w:hint="eastAsia"/>
                <w:b/>
                <w:sz w:val="28"/>
                <w:szCs w:val="28"/>
              </w:rPr>
              <w:t>序號</w:t>
            </w:r>
          </w:p>
        </w:tc>
        <w:tc>
          <w:tcPr>
            <w:tcW w:w="2977" w:type="dxa"/>
            <w:shd w:val="clear" w:color="auto" w:fill="FBE4D5" w:themeFill="accent2" w:themeFillTint="33"/>
            <w:vAlign w:val="center"/>
          </w:tcPr>
          <w:p w14:paraId="10B647D9" w14:textId="4F58983A" w:rsidR="00333CD3" w:rsidRPr="00615BFA" w:rsidRDefault="00101F78" w:rsidP="00FB55A4">
            <w:pPr>
              <w:spacing w:line="480" w:lineRule="exact"/>
              <w:jc w:val="center"/>
              <w:rPr>
                <w:rFonts w:ascii="標楷體" w:eastAsia="標楷體" w:hAnsi="標楷體" w:cs="Beirut"/>
                <w:b/>
                <w:sz w:val="28"/>
                <w:szCs w:val="28"/>
              </w:rPr>
            </w:pPr>
            <w:r w:rsidRPr="00615BFA">
              <w:rPr>
                <w:rFonts w:ascii="標楷體" w:eastAsia="標楷體" w:hAnsi="標楷體" w:cs="Beirut" w:hint="cs"/>
                <w:b/>
                <w:sz w:val="28"/>
                <w:szCs w:val="28"/>
              </w:rPr>
              <w:t>問題</w:t>
            </w:r>
          </w:p>
        </w:tc>
        <w:tc>
          <w:tcPr>
            <w:tcW w:w="6898" w:type="dxa"/>
            <w:shd w:val="clear" w:color="auto" w:fill="FBE4D5" w:themeFill="accent2" w:themeFillTint="33"/>
            <w:vAlign w:val="center"/>
          </w:tcPr>
          <w:p w14:paraId="3BEEFE83" w14:textId="359F9268" w:rsidR="00333CD3" w:rsidRPr="00615BFA" w:rsidRDefault="00101F78" w:rsidP="00FB55A4">
            <w:pPr>
              <w:spacing w:line="480" w:lineRule="exact"/>
              <w:jc w:val="center"/>
              <w:rPr>
                <w:rFonts w:ascii="標楷體" w:eastAsia="標楷體" w:hAnsi="標楷體" w:cs="Beirut"/>
                <w:b/>
                <w:sz w:val="28"/>
                <w:szCs w:val="28"/>
              </w:rPr>
            </w:pPr>
            <w:r w:rsidRPr="00615BFA">
              <w:rPr>
                <w:rFonts w:ascii="標楷體" w:eastAsia="標楷體" w:hAnsi="標楷體" w:cs="Beirut" w:hint="cs"/>
                <w:b/>
                <w:sz w:val="28"/>
                <w:szCs w:val="28"/>
              </w:rPr>
              <w:t>回答</w:t>
            </w:r>
          </w:p>
        </w:tc>
      </w:tr>
      <w:tr w:rsidR="00615BFA" w:rsidRPr="00615BFA" w14:paraId="1DB7D21A" w14:textId="77777777" w:rsidTr="00F14841">
        <w:trPr>
          <w:trHeight w:val="632"/>
          <w:jc w:val="center"/>
        </w:trPr>
        <w:tc>
          <w:tcPr>
            <w:tcW w:w="10721" w:type="dxa"/>
            <w:gridSpan w:val="3"/>
            <w:shd w:val="clear" w:color="auto" w:fill="FFF2CC" w:themeFill="accent4" w:themeFillTint="33"/>
            <w:vAlign w:val="center"/>
          </w:tcPr>
          <w:p w14:paraId="7E65AD57" w14:textId="53FBFD2E" w:rsidR="000E0A38" w:rsidRPr="00615BFA" w:rsidRDefault="00C0158C" w:rsidP="00FB55A4">
            <w:pPr>
              <w:spacing w:line="480" w:lineRule="exact"/>
              <w:jc w:val="center"/>
              <w:rPr>
                <w:rFonts w:ascii="標楷體" w:eastAsia="標楷體" w:hAnsi="標楷體" w:cs="Beirut"/>
                <w:b/>
                <w:sz w:val="28"/>
                <w:szCs w:val="28"/>
              </w:rPr>
            </w:pPr>
            <w:r w:rsidRPr="00615BFA">
              <w:rPr>
                <w:rFonts w:ascii="標楷體" w:eastAsia="標楷體" w:hAnsi="標楷體" w:cs="Beirut" w:hint="eastAsia"/>
                <w:b/>
                <w:sz w:val="28"/>
                <w:szCs w:val="28"/>
              </w:rPr>
              <w:t>一、實施原則</w:t>
            </w:r>
          </w:p>
        </w:tc>
      </w:tr>
      <w:tr w:rsidR="00615BFA" w:rsidRPr="00615BFA" w14:paraId="2AD7F392" w14:textId="77777777" w:rsidTr="00254219">
        <w:trPr>
          <w:jc w:val="center"/>
        </w:trPr>
        <w:tc>
          <w:tcPr>
            <w:tcW w:w="846" w:type="dxa"/>
            <w:vAlign w:val="center"/>
          </w:tcPr>
          <w:p w14:paraId="6A7C12CD" w14:textId="015D9510" w:rsidR="00950A33" w:rsidRPr="00615BFA" w:rsidRDefault="00950A33" w:rsidP="00AA049E">
            <w:pPr>
              <w:pStyle w:val="a4"/>
              <w:numPr>
                <w:ilvl w:val="0"/>
                <w:numId w:val="4"/>
              </w:numPr>
              <w:spacing w:line="480" w:lineRule="exact"/>
              <w:ind w:leftChars="0"/>
              <w:jc w:val="center"/>
              <w:rPr>
                <w:rFonts w:ascii="標楷體" w:eastAsia="標楷體" w:hAnsi="標楷體" w:cs="Beirut"/>
                <w:bCs/>
                <w:sz w:val="28"/>
                <w:szCs w:val="28"/>
              </w:rPr>
            </w:pPr>
          </w:p>
        </w:tc>
        <w:tc>
          <w:tcPr>
            <w:tcW w:w="2977" w:type="dxa"/>
            <w:vAlign w:val="center"/>
          </w:tcPr>
          <w:p w14:paraId="34EA2A19" w14:textId="0C19FC41" w:rsidR="009248AE" w:rsidRPr="00B67C60" w:rsidRDefault="009248AE" w:rsidP="00FB55A4">
            <w:pPr>
              <w:spacing w:line="480" w:lineRule="exact"/>
              <w:jc w:val="both"/>
              <w:rPr>
                <w:rFonts w:ascii="標楷體" w:eastAsia="標楷體" w:hAnsi="標楷體" w:cs="Beirut"/>
                <w:bCs/>
                <w:strike/>
                <w:sz w:val="28"/>
                <w:szCs w:val="28"/>
              </w:rPr>
            </w:pPr>
            <w:r w:rsidRPr="00F314ED">
              <w:rPr>
                <w:rFonts w:ascii="標楷體" w:eastAsia="標楷體" w:hAnsi="標楷體" w:cs="Beirut" w:hint="eastAsia"/>
                <w:bCs/>
                <w:color w:val="FF0000"/>
                <w:sz w:val="28"/>
                <w:szCs w:val="28"/>
              </w:rPr>
              <w:t>當學校</w:t>
            </w:r>
            <w:r w:rsidR="007E51DD" w:rsidRPr="00F314ED">
              <w:rPr>
                <w:rFonts w:ascii="標楷體" w:eastAsia="標楷體" w:hAnsi="標楷體" w:cs="Beirut" w:hint="eastAsia"/>
                <w:bCs/>
                <w:color w:val="FF0000"/>
                <w:sz w:val="28"/>
                <w:szCs w:val="28"/>
              </w:rPr>
              <w:t>及幼兒園</w:t>
            </w:r>
            <w:r w:rsidRPr="00F314ED">
              <w:rPr>
                <w:rFonts w:ascii="標楷體" w:eastAsia="標楷體" w:hAnsi="標楷體" w:cs="Beirut" w:hint="eastAsia"/>
                <w:bCs/>
                <w:color w:val="FF0000"/>
                <w:sz w:val="28"/>
                <w:szCs w:val="28"/>
              </w:rPr>
              <w:t>班級</w:t>
            </w:r>
            <w:r w:rsidR="007E51DD" w:rsidRPr="00F314ED">
              <w:rPr>
                <w:rFonts w:ascii="標楷體" w:eastAsia="標楷體" w:hAnsi="標楷體" w:cs="Beirut" w:hint="eastAsia"/>
                <w:bCs/>
                <w:color w:val="FF0000"/>
                <w:sz w:val="28"/>
                <w:szCs w:val="28"/>
              </w:rPr>
              <w:t>出現確診或快篩陽性個案時，學校如何處理？</w:t>
            </w:r>
          </w:p>
        </w:tc>
        <w:tc>
          <w:tcPr>
            <w:tcW w:w="6898" w:type="dxa"/>
            <w:vAlign w:val="center"/>
          </w:tcPr>
          <w:p w14:paraId="24FBAFC2" w14:textId="60FEE76D" w:rsidR="007E51DD" w:rsidRPr="00F314ED" w:rsidRDefault="007E51DD" w:rsidP="00AA049E">
            <w:pPr>
              <w:pStyle w:val="a4"/>
              <w:numPr>
                <w:ilvl w:val="0"/>
                <w:numId w:val="16"/>
              </w:numPr>
              <w:adjustRightInd w:val="0"/>
              <w:spacing w:line="480" w:lineRule="exact"/>
              <w:ind w:leftChars="0"/>
              <w:jc w:val="both"/>
              <w:rPr>
                <w:rFonts w:ascii="標楷體" w:eastAsia="標楷體" w:hAnsi="標楷體" w:cs="Beirut"/>
                <w:bCs/>
                <w:color w:val="FF0000"/>
                <w:sz w:val="28"/>
                <w:szCs w:val="28"/>
              </w:rPr>
            </w:pPr>
            <w:r w:rsidRPr="00F314ED">
              <w:rPr>
                <w:rFonts w:ascii="標楷體" w:eastAsia="標楷體" w:hAnsi="標楷體" w:cs="Beirut" w:hint="eastAsia"/>
                <w:bCs/>
                <w:color w:val="FF0000"/>
                <w:sz w:val="28"/>
                <w:szCs w:val="28"/>
              </w:rPr>
              <w:t>同班同學</w:t>
            </w:r>
            <w:r w:rsidR="00873AA9" w:rsidRPr="00F314ED">
              <w:rPr>
                <w:rFonts w:ascii="標楷體" w:eastAsia="標楷體" w:hAnsi="標楷體" w:cs="Beirut" w:hint="eastAsia"/>
                <w:bCs/>
                <w:color w:val="FF0000"/>
                <w:sz w:val="28"/>
                <w:szCs w:val="28"/>
              </w:rPr>
              <w:t>、</w:t>
            </w:r>
            <w:r w:rsidRPr="00F314ED">
              <w:rPr>
                <w:rFonts w:ascii="標楷體" w:eastAsia="標楷體" w:hAnsi="標楷體" w:cs="Beirut" w:hint="eastAsia"/>
                <w:bCs/>
                <w:color w:val="FF0000"/>
                <w:sz w:val="28"/>
                <w:szCs w:val="28"/>
              </w:rPr>
              <w:t>教師、</w:t>
            </w:r>
            <w:r w:rsidR="00873AA9" w:rsidRPr="00B67C60">
              <w:rPr>
                <w:rFonts w:ascii="標楷體" w:eastAsia="標楷體" w:hAnsi="標楷體" w:cs="Beirut" w:hint="eastAsia"/>
                <w:bCs/>
                <w:color w:val="FF0000"/>
                <w:sz w:val="28"/>
                <w:szCs w:val="28"/>
              </w:rPr>
              <w:t>同辦公室</w:t>
            </w:r>
            <w:r w:rsidR="00873AA9" w:rsidRPr="00F314ED">
              <w:rPr>
                <w:rFonts w:ascii="標楷體" w:eastAsia="標楷體" w:hAnsi="標楷體" w:cs="Beirut" w:hint="eastAsia"/>
                <w:bCs/>
                <w:color w:val="FF0000"/>
                <w:sz w:val="28"/>
                <w:szCs w:val="28"/>
              </w:rPr>
              <w:t>、</w:t>
            </w:r>
            <w:r w:rsidRPr="00F314ED">
              <w:rPr>
                <w:rFonts w:ascii="標楷體" w:eastAsia="標楷體" w:hAnsi="標楷體" w:cs="Beirut" w:hint="eastAsia"/>
                <w:bCs/>
                <w:color w:val="FF0000"/>
                <w:sz w:val="28"/>
                <w:szCs w:val="28"/>
              </w:rPr>
              <w:t>學校課程社團及活動之人員倘無症狀，</w:t>
            </w:r>
            <w:r w:rsidR="00513086" w:rsidRPr="00513086">
              <w:rPr>
                <w:rFonts w:ascii="標楷體" w:eastAsia="標楷體" w:hAnsi="標楷體" w:cs="Beirut" w:hint="eastAsia"/>
                <w:bCs/>
                <w:color w:val="FF0000"/>
                <w:sz w:val="28"/>
                <w:szCs w:val="28"/>
              </w:rPr>
              <w:t>免快篩即</w:t>
            </w:r>
            <w:r w:rsidRPr="00F314ED">
              <w:rPr>
                <w:rFonts w:ascii="標楷體" w:eastAsia="標楷體" w:hAnsi="標楷體" w:cs="Beirut" w:hint="eastAsia"/>
                <w:bCs/>
                <w:color w:val="FF0000"/>
                <w:sz w:val="28"/>
                <w:szCs w:val="28"/>
              </w:rPr>
              <w:t>可正常上班上課</w:t>
            </w:r>
            <w:r w:rsidR="00513086" w:rsidRPr="00513086">
              <w:rPr>
                <w:rFonts w:ascii="標楷體" w:eastAsia="標楷體" w:hAnsi="標楷體" w:cs="Beirut" w:hint="eastAsia"/>
                <w:bCs/>
                <w:color w:val="FF0000"/>
                <w:sz w:val="28"/>
                <w:szCs w:val="28"/>
              </w:rPr>
              <w:t>，另可依實際使用需求向學校申請快篩試劑篩檢</w:t>
            </w:r>
            <w:r w:rsidRPr="00F314ED">
              <w:rPr>
                <w:rFonts w:ascii="標楷體" w:eastAsia="標楷體" w:hAnsi="標楷體" w:cs="Beirut" w:hint="eastAsia"/>
                <w:bCs/>
                <w:color w:val="FF0000"/>
                <w:sz w:val="28"/>
                <w:szCs w:val="28"/>
              </w:rPr>
              <w:t>；快篩陽性，應儘速就醫。學生如有身體不適或快篩陰性仍有疑慮可請防疫假。</w:t>
            </w:r>
          </w:p>
          <w:p w14:paraId="165DE2F1" w14:textId="5FD26660" w:rsidR="007E51DD" w:rsidRPr="007E51DD" w:rsidRDefault="007E51DD" w:rsidP="00AA049E">
            <w:pPr>
              <w:pStyle w:val="a4"/>
              <w:numPr>
                <w:ilvl w:val="0"/>
                <w:numId w:val="16"/>
              </w:numPr>
              <w:adjustRightInd w:val="0"/>
              <w:spacing w:line="480" w:lineRule="exact"/>
              <w:ind w:leftChars="0"/>
              <w:jc w:val="both"/>
              <w:rPr>
                <w:rFonts w:ascii="標楷體" w:eastAsia="標楷體" w:hAnsi="標楷體" w:cs="Beirut"/>
                <w:bCs/>
                <w:sz w:val="28"/>
                <w:szCs w:val="28"/>
              </w:rPr>
            </w:pPr>
            <w:r w:rsidRPr="00F314ED">
              <w:rPr>
                <w:rFonts w:ascii="標楷體" w:eastAsia="標楷體" w:hAnsi="標楷體" w:cs="Beirut" w:hint="eastAsia"/>
                <w:bCs/>
                <w:color w:val="FF0000"/>
                <w:sz w:val="28"/>
                <w:szCs w:val="28"/>
              </w:rPr>
              <w:t>兒童課後照顧服務班（安親班）、兒童課後照顧服務中心、短期補習班等，比照辦理，惟學生有快篩試劑需求，可向原學校或幼兒園申請。</w:t>
            </w:r>
          </w:p>
        </w:tc>
      </w:tr>
      <w:tr w:rsidR="00615BFA" w:rsidRPr="00615BFA" w14:paraId="5F89F51F" w14:textId="77777777" w:rsidTr="00254219">
        <w:trPr>
          <w:jc w:val="center"/>
        </w:trPr>
        <w:tc>
          <w:tcPr>
            <w:tcW w:w="846" w:type="dxa"/>
            <w:vAlign w:val="center"/>
          </w:tcPr>
          <w:p w14:paraId="14C032C6" w14:textId="13EE2D34" w:rsidR="0099228C" w:rsidRPr="00615BFA" w:rsidRDefault="0099228C"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2C68A25C" w14:textId="28A4BCDB" w:rsidR="0099228C" w:rsidRPr="00615BFA" w:rsidRDefault="0099228C" w:rsidP="0099228C">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根據最新防疫規定，確診者須填寫「確診個案自主回報疫調系統」，請問學校如何知道哪位教職員工生確診？</w:t>
            </w:r>
          </w:p>
        </w:tc>
        <w:tc>
          <w:tcPr>
            <w:tcW w:w="6898" w:type="dxa"/>
            <w:vAlign w:val="center"/>
          </w:tcPr>
          <w:p w14:paraId="45296163" w14:textId="52EDDFA5" w:rsidR="0099228C" w:rsidRPr="00615BFA" w:rsidRDefault="0099228C" w:rsidP="0099228C">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請學校向教職員工生宣導，如發生確診或快篩陽性之情形，應主動回報學校師長或防疫長。</w:t>
            </w:r>
          </w:p>
        </w:tc>
      </w:tr>
      <w:tr w:rsidR="00615BFA" w:rsidRPr="00615BFA" w14:paraId="048C7018" w14:textId="77777777" w:rsidTr="00254219">
        <w:trPr>
          <w:jc w:val="center"/>
        </w:trPr>
        <w:tc>
          <w:tcPr>
            <w:tcW w:w="846" w:type="dxa"/>
            <w:vAlign w:val="center"/>
          </w:tcPr>
          <w:p w14:paraId="0B39395B" w14:textId="51EBFFF8" w:rsidR="00C84D42" w:rsidRPr="00615BFA" w:rsidRDefault="00C84D42"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2D5A1D98" w14:textId="642420AA" w:rsidR="00C84D42" w:rsidRPr="00615BFA" w:rsidRDefault="00C84D42" w:rsidP="00254219">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為什麼學生快篩陽性</w:t>
            </w:r>
            <w:r w:rsidR="009B238A">
              <w:rPr>
                <w:rFonts w:ascii="標楷體" w:eastAsia="標楷體" w:hAnsi="標楷體" w:cs="Beirut" w:hint="eastAsia"/>
                <w:bCs/>
                <w:sz w:val="28"/>
                <w:szCs w:val="28"/>
              </w:rPr>
              <w:t>，</w:t>
            </w:r>
            <w:r w:rsidR="009B238A" w:rsidRPr="009B238A">
              <w:rPr>
                <w:rFonts w:ascii="標楷體" w:eastAsia="標楷體" w:hAnsi="標楷體" w:cs="Beirut" w:hint="eastAsia"/>
                <w:bCs/>
                <w:color w:val="FF0000"/>
                <w:sz w:val="28"/>
                <w:szCs w:val="28"/>
              </w:rPr>
              <w:t>同班同學、教師、學校課程社團及活動之人員如有需求，即可向學校申請快篩試劑</w:t>
            </w:r>
            <w:r w:rsidR="009B238A">
              <w:rPr>
                <w:rFonts w:ascii="標楷體" w:eastAsia="標楷體" w:hAnsi="標楷體" w:cs="Beirut" w:hint="eastAsia"/>
                <w:bCs/>
                <w:sz w:val="28"/>
                <w:szCs w:val="28"/>
              </w:rPr>
              <w:t>，</w:t>
            </w:r>
            <w:r w:rsidRPr="00615BFA">
              <w:rPr>
                <w:rFonts w:ascii="標楷體" w:eastAsia="標楷體" w:hAnsi="標楷體" w:cs="Beirut" w:hint="eastAsia"/>
                <w:bCs/>
                <w:sz w:val="28"/>
                <w:szCs w:val="28"/>
              </w:rPr>
              <w:t>不等學生確定</w:t>
            </w:r>
            <w:r w:rsidRPr="00615BFA">
              <w:rPr>
                <w:rFonts w:ascii="標楷體" w:eastAsia="標楷體" w:hAnsi="標楷體" w:cs="Beirut"/>
                <w:bCs/>
                <w:sz w:val="28"/>
                <w:szCs w:val="28"/>
              </w:rPr>
              <w:t>PCR</w:t>
            </w:r>
            <w:r w:rsidRPr="00615BFA">
              <w:rPr>
                <w:rFonts w:ascii="標楷體" w:eastAsia="標楷體" w:hAnsi="標楷體" w:cs="Beirut" w:hint="eastAsia"/>
                <w:bCs/>
                <w:sz w:val="28"/>
                <w:szCs w:val="28"/>
              </w:rPr>
              <w:t>陽性再</w:t>
            </w:r>
            <w:r w:rsidR="00277BBE" w:rsidRPr="00615BFA">
              <w:rPr>
                <w:rFonts w:ascii="標楷體" w:eastAsia="標楷體" w:hAnsi="標楷體" w:cs="Beirut" w:hint="eastAsia"/>
                <w:bCs/>
                <w:sz w:val="28"/>
                <w:szCs w:val="28"/>
              </w:rPr>
              <w:t>進行</w:t>
            </w:r>
            <w:r w:rsidRPr="00615BFA">
              <w:rPr>
                <w:rFonts w:ascii="標楷體" w:eastAsia="標楷體" w:hAnsi="標楷體" w:cs="Beirut" w:hint="eastAsia"/>
                <w:bCs/>
                <w:sz w:val="28"/>
                <w:szCs w:val="28"/>
              </w:rPr>
              <w:t>？</w:t>
            </w:r>
          </w:p>
        </w:tc>
        <w:tc>
          <w:tcPr>
            <w:tcW w:w="6898" w:type="dxa"/>
            <w:vAlign w:val="center"/>
          </w:tcPr>
          <w:p w14:paraId="752E1945" w14:textId="5905F5C5" w:rsidR="00C84D42" w:rsidRPr="00615BFA" w:rsidRDefault="00C84D42" w:rsidP="00254219">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為使學校能更快速因應疫情，並減少等待</w:t>
            </w:r>
            <w:r w:rsidRPr="00615BFA">
              <w:rPr>
                <w:rFonts w:ascii="標楷體" w:eastAsia="標楷體" w:hAnsi="標楷體" w:cs="Beirut"/>
                <w:bCs/>
                <w:sz w:val="28"/>
                <w:szCs w:val="28"/>
              </w:rPr>
              <w:t>PCR</w:t>
            </w:r>
            <w:r w:rsidRPr="00615BFA">
              <w:rPr>
                <w:rFonts w:ascii="標楷體" w:eastAsia="標楷體" w:hAnsi="標楷體" w:cs="Beirut" w:hint="eastAsia"/>
                <w:bCs/>
                <w:sz w:val="28"/>
                <w:szCs w:val="28"/>
              </w:rPr>
              <w:t>檢驗結果所造成的影響，如有學生快篩陽性，</w:t>
            </w:r>
            <w:r w:rsidR="009B238A" w:rsidRPr="009B238A">
              <w:rPr>
                <w:rFonts w:ascii="標楷體" w:eastAsia="標楷體" w:hAnsi="標楷體" w:cs="Beirut" w:hint="eastAsia"/>
                <w:bCs/>
                <w:color w:val="FF0000"/>
                <w:sz w:val="28"/>
                <w:szCs w:val="28"/>
              </w:rPr>
              <w:t>相關人員如有需求，即可向學校申請快篩試劑</w:t>
            </w:r>
            <w:r w:rsidR="00E75A29" w:rsidRPr="00615BFA">
              <w:rPr>
                <w:rFonts w:ascii="標楷體" w:eastAsia="標楷體" w:hAnsi="標楷體" w:cs="Beirut" w:hint="eastAsia"/>
                <w:bCs/>
                <w:sz w:val="28"/>
                <w:szCs w:val="28"/>
              </w:rPr>
              <w:t>，以增進校園防疫效能，及時阻斷校內可能的傳播鏈。另請提醒快篩陽性師生仍須經醫事人員判定為確診個案。</w:t>
            </w:r>
          </w:p>
        </w:tc>
      </w:tr>
      <w:tr w:rsidR="00615BFA" w:rsidRPr="00615BFA" w14:paraId="26F7CF5A" w14:textId="77777777" w:rsidTr="00254219">
        <w:trPr>
          <w:jc w:val="center"/>
        </w:trPr>
        <w:tc>
          <w:tcPr>
            <w:tcW w:w="846" w:type="dxa"/>
            <w:vAlign w:val="center"/>
          </w:tcPr>
          <w:p w14:paraId="095FC129" w14:textId="239217C1" w:rsidR="00C84D42" w:rsidRPr="00615BFA" w:rsidRDefault="00C84D42"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3981EBDB" w14:textId="54B26281" w:rsidR="00C84D42" w:rsidRPr="00615BFA" w:rsidRDefault="00C84D42" w:rsidP="00FB55A4">
            <w:pPr>
              <w:spacing w:line="480" w:lineRule="exact"/>
              <w:jc w:val="both"/>
              <w:rPr>
                <w:rFonts w:ascii="標楷體" w:eastAsia="標楷體" w:hAnsi="標楷體" w:cs="Beirut"/>
                <w:bCs/>
                <w:sz w:val="28"/>
                <w:szCs w:val="28"/>
              </w:rPr>
            </w:pPr>
            <w:r w:rsidRPr="00F314ED">
              <w:rPr>
                <w:rFonts w:ascii="標楷體" w:eastAsia="標楷體" w:hAnsi="標楷體" w:cs="Beirut" w:hint="eastAsia"/>
                <w:bCs/>
                <w:color w:val="FF0000"/>
                <w:sz w:val="28"/>
                <w:szCs w:val="28"/>
              </w:rPr>
              <w:t>如果學校確診人數太多，是否仍可全</w:t>
            </w:r>
            <w:r w:rsidR="00AE6985" w:rsidRPr="00F314ED">
              <w:rPr>
                <w:rFonts w:ascii="標楷體" w:eastAsia="標楷體" w:hAnsi="標楷體" w:cs="Beirut" w:hint="eastAsia"/>
                <w:bCs/>
                <w:color w:val="FF0000"/>
                <w:sz w:val="28"/>
                <w:szCs w:val="28"/>
              </w:rPr>
              <w:t>班</w:t>
            </w:r>
            <w:r w:rsidRPr="00F314ED">
              <w:rPr>
                <w:rFonts w:ascii="標楷體" w:eastAsia="標楷體" w:hAnsi="標楷體" w:cs="Beirut" w:hint="eastAsia"/>
                <w:bCs/>
                <w:color w:val="FF0000"/>
                <w:sz w:val="28"/>
                <w:szCs w:val="28"/>
              </w:rPr>
              <w:t>暫停實體授課？</w:t>
            </w:r>
          </w:p>
        </w:tc>
        <w:tc>
          <w:tcPr>
            <w:tcW w:w="6898" w:type="dxa"/>
            <w:vAlign w:val="center"/>
          </w:tcPr>
          <w:p w14:paraId="4841FF9C" w14:textId="54CFAEDF" w:rsidR="00C84D42" w:rsidRPr="00615BFA" w:rsidRDefault="00C84D42" w:rsidP="00FB55A4">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如果學校確診</w:t>
            </w:r>
            <w:r w:rsidR="00AE6985" w:rsidRPr="00615BFA">
              <w:rPr>
                <w:rFonts w:ascii="標楷體" w:eastAsia="標楷體" w:hAnsi="標楷體" w:cs="Beirut" w:hint="eastAsia"/>
                <w:bCs/>
                <w:sz w:val="28"/>
                <w:szCs w:val="28"/>
              </w:rPr>
              <w:t>及防疫假人數急遽增加，造成班</w:t>
            </w:r>
            <w:r w:rsidR="00CA4556" w:rsidRPr="00615BFA">
              <w:rPr>
                <w:rFonts w:ascii="標楷體" w:eastAsia="標楷體" w:hAnsi="標楷體" w:cs="Beirut" w:hint="eastAsia"/>
                <w:bCs/>
                <w:sz w:val="28"/>
                <w:szCs w:val="28"/>
              </w:rPr>
              <w:t>級</w:t>
            </w:r>
            <w:r w:rsidRPr="00615BFA">
              <w:rPr>
                <w:rFonts w:ascii="標楷體" w:eastAsia="標楷體" w:hAnsi="標楷體" w:cs="Beirut" w:hint="eastAsia"/>
                <w:bCs/>
                <w:sz w:val="28"/>
                <w:szCs w:val="28"/>
              </w:rPr>
              <w:t>在課務運作上發生困難，學校仍可以考量其運作量能調整授課方式，</w:t>
            </w:r>
            <w:r w:rsidR="00CA4556" w:rsidRPr="00F12318">
              <w:rPr>
                <w:rFonts w:ascii="標楷體" w:eastAsia="標楷體" w:hAnsi="標楷體" w:cs="Beirut" w:hint="eastAsia"/>
                <w:bCs/>
                <w:sz w:val="28"/>
                <w:szCs w:val="28"/>
              </w:rPr>
              <w:t>可評估是否</w:t>
            </w:r>
            <w:r w:rsidR="00AE6985" w:rsidRPr="00F12318">
              <w:rPr>
                <w:rFonts w:ascii="標楷體" w:eastAsia="標楷體" w:hAnsi="標楷體" w:cs="Beirut" w:hint="eastAsia"/>
                <w:bCs/>
                <w:sz w:val="28"/>
                <w:szCs w:val="28"/>
              </w:rPr>
              <w:t>暫停實體課程</w:t>
            </w:r>
            <w:r w:rsidR="00AE6985" w:rsidRPr="00615BFA">
              <w:rPr>
                <w:rFonts w:ascii="標楷體" w:eastAsia="標楷體" w:hAnsi="標楷體" w:cs="Beirut" w:hint="eastAsia"/>
                <w:bCs/>
                <w:sz w:val="28"/>
                <w:szCs w:val="28"/>
              </w:rPr>
              <w:t>，改採線上</w:t>
            </w:r>
            <w:r w:rsidR="00254219" w:rsidRPr="00615BFA">
              <w:rPr>
                <w:rFonts w:ascii="標楷體" w:eastAsia="標楷體" w:hAnsi="標楷體" w:cs="Beirut" w:hint="eastAsia"/>
                <w:bCs/>
                <w:sz w:val="28"/>
                <w:szCs w:val="28"/>
              </w:rPr>
              <w:t>教</w:t>
            </w:r>
            <w:r w:rsidR="00AE6985" w:rsidRPr="00615BFA">
              <w:rPr>
                <w:rFonts w:ascii="標楷體" w:eastAsia="標楷體" w:hAnsi="標楷體" w:cs="Beirut" w:hint="eastAsia"/>
                <w:bCs/>
                <w:sz w:val="28"/>
                <w:szCs w:val="28"/>
              </w:rPr>
              <w:t>學</w:t>
            </w:r>
            <w:r w:rsidR="00AE6985" w:rsidRPr="000C17E9">
              <w:rPr>
                <w:rFonts w:ascii="標楷體" w:eastAsia="標楷體" w:hAnsi="標楷體" w:cs="Beirut" w:hint="eastAsia"/>
                <w:bCs/>
                <w:sz w:val="28"/>
                <w:szCs w:val="28"/>
              </w:rPr>
              <w:t>，</w:t>
            </w:r>
            <w:r w:rsidR="00CA4556" w:rsidRPr="000C17E9">
              <w:rPr>
                <w:rFonts w:ascii="標楷體" w:eastAsia="標楷體" w:hAnsi="標楷體" w:cs="Beirut" w:hint="eastAsia"/>
                <w:bCs/>
                <w:sz w:val="28"/>
                <w:szCs w:val="28"/>
              </w:rPr>
              <w:t>且</w:t>
            </w:r>
            <w:r w:rsidR="00AE6985" w:rsidRPr="000C17E9">
              <w:rPr>
                <w:rFonts w:ascii="標楷體" w:eastAsia="標楷體" w:hAnsi="標楷體" w:cs="Beirut" w:hint="eastAsia"/>
                <w:bCs/>
                <w:sz w:val="28"/>
                <w:szCs w:val="28"/>
              </w:rPr>
              <w:t>以3天為原則</w:t>
            </w:r>
            <w:r w:rsidR="00AE6985" w:rsidRPr="00615BFA">
              <w:rPr>
                <w:rFonts w:ascii="標楷體" w:eastAsia="標楷體" w:hAnsi="標楷體" w:cs="Beirut" w:hint="eastAsia"/>
                <w:bCs/>
                <w:sz w:val="28"/>
                <w:szCs w:val="28"/>
              </w:rPr>
              <w:t>，</w:t>
            </w:r>
            <w:r w:rsidRPr="00615BFA">
              <w:rPr>
                <w:rFonts w:ascii="標楷體" w:eastAsia="標楷體" w:hAnsi="標楷體" w:cs="Beirut" w:hint="eastAsia"/>
                <w:bCs/>
                <w:sz w:val="28"/>
                <w:szCs w:val="28"/>
              </w:rPr>
              <w:t>並通報主管機關備查。</w:t>
            </w:r>
          </w:p>
        </w:tc>
      </w:tr>
      <w:tr w:rsidR="00F12318" w:rsidRPr="00615BFA" w14:paraId="3504E749" w14:textId="77777777" w:rsidTr="00254219">
        <w:trPr>
          <w:jc w:val="center"/>
        </w:trPr>
        <w:tc>
          <w:tcPr>
            <w:tcW w:w="846" w:type="dxa"/>
            <w:vAlign w:val="center"/>
          </w:tcPr>
          <w:p w14:paraId="789A76DF" w14:textId="3C6A54E2" w:rsidR="00F12318" w:rsidRPr="00960574" w:rsidRDefault="00F12318" w:rsidP="00960574">
            <w:pPr>
              <w:pStyle w:val="a4"/>
              <w:numPr>
                <w:ilvl w:val="0"/>
                <w:numId w:val="22"/>
              </w:numPr>
              <w:spacing w:line="480" w:lineRule="exact"/>
              <w:ind w:leftChars="0"/>
              <w:rPr>
                <w:rFonts w:ascii="標楷體" w:eastAsia="標楷體" w:hAnsi="標楷體" w:cs="Beirut"/>
                <w:bCs/>
                <w:sz w:val="28"/>
                <w:szCs w:val="28"/>
              </w:rPr>
            </w:pPr>
          </w:p>
        </w:tc>
        <w:tc>
          <w:tcPr>
            <w:tcW w:w="2977" w:type="dxa"/>
            <w:vAlign w:val="center"/>
          </w:tcPr>
          <w:p w14:paraId="58CF4AF0" w14:textId="0270A94C" w:rsidR="00F12318" w:rsidRPr="00F314ED" w:rsidRDefault="00F12318" w:rsidP="00F12318">
            <w:pPr>
              <w:spacing w:line="480" w:lineRule="exact"/>
              <w:jc w:val="both"/>
              <w:rPr>
                <w:rFonts w:ascii="標楷體" w:eastAsia="標楷體" w:hAnsi="標楷體" w:cs="Beirut"/>
                <w:bCs/>
                <w:strike/>
                <w:sz w:val="28"/>
                <w:szCs w:val="28"/>
              </w:rPr>
            </w:pPr>
            <w:r w:rsidRPr="009B238A">
              <w:rPr>
                <w:rFonts w:ascii="標楷體" w:eastAsia="標楷體" w:hAnsi="標楷體" w:cs="Beirut" w:hint="eastAsia"/>
                <w:bCs/>
                <w:sz w:val="28"/>
                <w:szCs w:val="28"/>
              </w:rPr>
              <w:t>倘班級若出現確診個案，其餘同班同學為3個月內曾確診之個案，</w:t>
            </w:r>
            <w:r w:rsidRPr="009B238A">
              <w:rPr>
                <w:rFonts w:ascii="標楷體" w:eastAsia="標楷體" w:hAnsi="標楷體" w:cs="Beirut" w:hint="eastAsia"/>
                <w:bCs/>
                <w:color w:val="FF0000"/>
                <w:sz w:val="28"/>
                <w:szCs w:val="28"/>
              </w:rPr>
              <w:lastRenderedPageBreak/>
              <w:t>如有需求，是否也可向學校申請快篩試劑</w:t>
            </w:r>
            <w:r>
              <w:rPr>
                <w:rFonts w:ascii="標楷體" w:eastAsia="標楷體" w:hAnsi="標楷體" w:cs="Beirut" w:hint="eastAsia"/>
                <w:bCs/>
                <w:color w:val="FF0000"/>
                <w:sz w:val="28"/>
                <w:szCs w:val="28"/>
              </w:rPr>
              <w:t>？</w:t>
            </w:r>
          </w:p>
        </w:tc>
        <w:tc>
          <w:tcPr>
            <w:tcW w:w="6898" w:type="dxa"/>
            <w:vAlign w:val="center"/>
          </w:tcPr>
          <w:p w14:paraId="237AB1D4" w14:textId="0B0B2350" w:rsidR="00F12318" w:rsidRPr="00615BFA" w:rsidRDefault="00F12318" w:rsidP="00F12318">
            <w:pPr>
              <w:spacing w:line="480" w:lineRule="exact"/>
              <w:jc w:val="both"/>
              <w:rPr>
                <w:rFonts w:ascii="標楷體" w:eastAsia="標楷體" w:hAnsi="標楷體" w:cs="Beirut"/>
                <w:bCs/>
                <w:sz w:val="28"/>
                <w:szCs w:val="28"/>
              </w:rPr>
            </w:pPr>
            <w:r w:rsidRPr="009B238A">
              <w:rPr>
                <w:rFonts w:ascii="標楷體" w:eastAsia="標楷體" w:hAnsi="標楷體" w:cs="Beirut" w:hint="eastAsia"/>
                <w:bCs/>
                <w:sz w:val="28"/>
                <w:szCs w:val="28"/>
              </w:rPr>
              <w:lastRenderedPageBreak/>
              <w:t>依據中央流行疫情指揮中心規定，曾確診個案，距當次確診發病日(無症狀者已確診採檢日計算)後3個月內無須匡列，惟</w:t>
            </w:r>
            <w:r w:rsidRPr="009B238A">
              <w:rPr>
                <w:rFonts w:ascii="標楷體" w:eastAsia="標楷體" w:hAnsi="標楷體" w:cs="Beirut" w:hint="eastAsia"/>
                <w:bCs/>
                <w:color w:val="FF0000"/>
                <w:sz w:val="28"/>
                <w:szCs w:val="28"/>
              </w:rPr>
              <w:t>倘學生有需求，亦可向學校申請快篩試劑</w:t>
            </w:r>
            <w:r>
              <w:rPr>
                <w:rFonts w:ascii="標楷體" w:eastAsia="標楷體" w:hAnsi="標楷體" w:cs="Beirut" w:hint="eastAsia"/>
                <w:bCs/>
                <w:color w:val="FF0000"/>
                <w:sz w:val="28"/>
                <w:szCs w:val="28"/>
              </w:rPr>
              <w:t>使</w:t>
            </w:r>
            <w:r>
              <w:rPr>
                <w:rFonts w:ascii="標楷體" w:eastAsia="標楷體" w:hAnsi="標楷體" w:cs="Beirut" w:hint="eastAsia"/>
                <w:bCs/>
                <w:color w:val="FF0000"/>
                <w:sz w:val="28"/>
                <w:szCs w:val="28"/>
              </w:rPr>
              <w:lastRenderedPageBreak/>
              <w:t>用。</w:t>
            </w:r>
          </w:p>
        </w:tc>
      </w:tr>
      <w:tr w:rsidR="00F12318" w:rsidRPr="00615BFA" w14:paraId="55E3E70F" w14:textId="77777777" w:rsidTr="00254219">
        <w:trPr>
          <w:jc w:val="center"/>
        </w:trPr>
        <w:tc>
          <w:tcPr>
            <w:tcW w:w="846" w:type="dxa"/>
            <w:vAlign w:val="center"/>
          </w:tcPr>
          <w:p w14:paraId="40CAA7FB" w14:textId="77777777" w:rsidR="00F12318" w:rsidRPr="00960574" w:rsidRDefault="00F12318" w:rsidP="00960574">
            <w:pPr>
              <w:pStyle w:val="a4"/>
              <w:numPr>
                <w:ilvl w:val="0"/>
                <w:numId w:val="22"/>
              </w:numPr>
              <w:spacing w:line="480" w:lineRule="exact"/>
              <w:ind w:leftChars="0"/>
              <w:rPr>
                <w:rFonts w:ascii="標楷體" w:eastAsia="標楷體" w:hAnsi="標楷體" w:cs="Beirut"/>
                <w:bCs/>
                <w:sz w:val="28"/>
                <w:szCs w:val="28"/>
              </w:rPr>
            </w:pPr>
          </w:p>
        </w:tc>
        <w:tc>
          <w:tcPr>
            <w:tcW w:w="2977" w:type="dxa"/>
            <w:vAlign w:val="center"/>
          </w:tcPr>
          <w:p w14:paraId="399B3175" w14:textId="6CFECA2B" w:rsidR="00F12318" w:rsidRPr="00F314ED" w:rsidRDefault="00F12318" w:rsidP="00F12318">
            <w:pPr>
              <w:spacing w:line="480" w:lineRule="exact"/>
              <w:jc w:val="both"/>
              <w:rPr>
                <w:rFonts w:ascii="標楷體" w:eastAsia="標楷體" w:hAnsi="標楷體" w:cs="Beirut"/>
                <w:bCs/>
                <w:strike/>
                <w:sz w:val="28"/>
                <w:szCs w:val="28"/>
              </w:rPr>
            </w:pPr>
            <w:r w:rsidRPr="009B238A">
              <w:rPr>
                <w:rFonts w:ascii="標楷體" w:eastAsia="標楷體" w:hAnsi="標楷體" w:cs="Beirut" w:hint="eastAsia"/>
                <w:bCs/>
                <w:sz w:val="28"/>
                <w:szCs w:val="28"/>
              </w:rPr>
              <w:t>倘曾確診個案重複確診，該班級</w:t>
            </w:r>
            <w:r w:rsidRPr="009B238A">
              <w:rPr>
                <w:rFonts w:ascii="標楷體" w:eastAsia="標楷體" w:hAnsi="標楷體" w:cs="Beirut" w:hint="eastAsia"/>
                <w:bCs/>
                <w:color w:val="FF0000"/>
                <w:sz w:val="28"/>
                <w:szCs w:val="28"/>
              </w:rPr>
              <w:t>學生如有需求，是否也可向學校申請快篩試劑</w:t>
            </w:r>
            <w:r>
              <w:rPr>
                <w:rFonts w:ascii="標楷體" w:eastAsia="標楷體" w:hAnsi="標楷體" w:cs="Beirut" w:hint="eastAsia"/>
                <w:bCs/>
                <w:color w:val="FF0000"/>
                <w:sz w:val="28"/>
                <w:szCs w:val="28"/>
              </w:rPr>
              <w:t>？</w:t>
            </w:r>
          </w:p>
        </w:tc>
        <w:tc>
          <w:tcPr>
            <w:tcW w:w="6898" w:type="dxa"/>
            <w:vAlign w:val="center"/>
          </w:tcPr>
          <w:p w14:paraId="11C53737" w14:textId="4BDFF6BA" w:rsidR="00F12318" w:rsidRPr="00615BFA" w:rsidRDefault="00F12318" w:rsidP="00F12318">
            <w:pPr>
              <w:spacing w:line="480" w:lineRule="exact"/>
              <w:jc w:val="both"/>
              <w:rPr>
                <w:rFonts w:ascii="標楷體" w:eastAsia="標楷體" w:hAnsi="標楷體" w:cs="Beirut"/>
                <w:bCs/>
                <w:sz w:val="28"/>
                <w:szCs w:val="28"/>
              </w:rPr>
            </w:pPr>
            <w:r w:rsidRPr="009B238A">
              <w:rPr>
                <w:rFonts w:ascii="標楷體" w:eastAsia="標楷體" w:hAnsi="標楷體" w:cs="Beirut" w:hint="eastAsia"/>
                <w:bCs/>
                <w:sz w:val="28"/>
                <w:szCs w:val="28"/>
              </w:rPr>
              <w:t>依據中央流行疫情指揮中心規定，曾確診個案，距當次確診發病日(無症狀者已確診採檢日計算)後3個月內再次確診(含快篩陽性或PCR陽性)，</w:t>
            </w:r>
            <w:r w:rsidRPr="009B238A">
              <w:rPr>
                <w:rFonts w:ascii="標楷體" w:eastAsia="標楷體" w:hAnsi="標楷體" w:cs="Beirut" w:hint="eastAsia"/>
                <w:bCs/>
                <w:color w:val="FF0000"/>
                <w:sz w:val="28"/>
                <w:szCs w:val="28"/>
              </w:rPr>
              <w:t>並依「COVID-19重複感染(reinfection)定義及個案處置原則」，經臨床醫師診斷非重複感染者</w:t>
            </w:r>
            <w:r>
              <w:rPr>
                <w:rFonts w:ascii="標楷體" w:eastAsia="標楷體" w:hAnsi="標楷體" w:cs="Beirut" w:hint="eastAsia"/>
                <w:bCs/>
                <w:sz w:val="28"/>
                <w:szCs w:val="28"/>
              </w:rPr>
              <w:t>，</w:t>
            </w:r>
            <w:r w:rsidRPr="009B238A">
              <w:rPr>
                <w:rFonts w:ascii="標楷體" w:eastAsia="標楷體" w:hAnsi="標楷體" w:cs="Beirut" w:hint="eastAsia"/>
                <w:bCs/>
                <w:sz w:val="28"/>
                <w:szCs w:val="28"/>
              </w:rPr>
              <w:t>視為舊案。惟該重複確診個案有明顯COVID-19症狀時，為避免防疫風險，</w:t>
            </w:r>
            <w:r w:rsidRPr="009B238A">
              <w:rPr>
                <w:rFonts w:ascii="標楷體" w:eastAsia="標楷體" w:hAnsi="標楷體" w:cs="Beirut" w:hint="eastAsia"/>
                <w:bCs/>
                <w:color w:val="FF0000"/>
                <w:sz w:val="28"/>
                <w:szCs w:val="28"/>
              </w:rPr>
              <w:t>該班級學生如有需求，</w:t>
            </w:r>
            <w:r>
              <w:rPr>
                <w:rFonts w:ascii="標楷體" w:eastAsia="標楷體" w:hAnsi="標楷體" w:cs="Beirut" w:hint="eastAsia"/>
                <w:bCs/>
                <w:color w:val="FF0000"/>
                <w:sz w:val="28"/>
                <w:szCs w:val="28"/>
              </w:rPr>
              <w:t>亦</w:t>
            </w:r>
            <w:r w:rsidRPr="009B238A">
              <w:rPr>
                <w:rFonts w:ascii="標楷體" w:eastAsia="標楷體" w:hAnsi="標楷體" w:cs="Beirut" w:hint="eastAsia"/>
                <w:bCs/>
                <w:color w:val="FF0000"/>
                <w:sz w:val="28"/>
                <w:szCs w:val="28"/>
              </w:rPr>
              <w:t>也可向學校申請快篩試劑</w:t>
            </w:r>
            <w:r>
              <w:rPr>
                <w:rFonts w:ascii="標楷體" w:eastAsia="標楷體" w:hAnsi="標楷體" w:cs="Beirut" w:hint="eastAsia"/>
                <w:bCs/>
                <w:color w:val="FF0000"/>
                <w:sz w:val="28"/>
                <w:szCs w:val="28"/>
              </w:rPr>
              <w:t>使用</w:t>
            </w:r>
            <w:r w:rsidRPr="009B238A">
              <w:rPr>
                <w:rFonts w:ascii="標楷體" w:eastAsia="標楷體" w:hAnsi="標楷體" w:cs="Beirut" w:hint="eastAsia"/>
                <w:bCs/>
                <w:color w:val="FF0000"/>
                <w:sz w:val="28"/>
                <w:szCs w:val="28"/>
              </w:rPr>
              <w:t>。</w:t>
            </w:r>
          </w:p>
        </w:tc>
      </w:tr>
      <w:tr w:rsidR="00F12318" w:rsidRPr="00615BFA" w14:paraId="16B20B8B" w14:textId="77777777" w:rsidTr="00254219">
        <w:trPr>
          <w:jc w:val="center"/>
        </w:trPr>
        <w:tc>
          <w:tcPr>
            <w:tcW w:w="846" w:type="dxa"/>
            <w:vAlign w:val="center"/>
          </w:tcPr>
          <w:p w14:paraId="576EDAA6" w14:textId="77777777" w:rsidR="00F12318" w:rsidRPr="00960574" w:rsidRDefault="00F12318" w:rsidP="00960574">
            <w:pPr>
              <w:pStyle w:val="a4"/>
              <w:numPr>
                <w:ilvl w:val="0"/>
                <w:numId w:val="22"/>
              </w:numPr>
              <w:spacing w:line="480" w:lineRule="exact"/>
              <w:ind w:leftChars="0"/>
              <w:rPr>
                <w:rFonts w:ascii="標楷體" w:eastAsia="標楷體" w:hAnsi="標楷體" w:cs="Beirut"/>
                <w:bCs/>
                <w:sz w:val="28"/>
                <w:szCs w:val="28"/>
              </w:rPr>
            </w:pPr>
          </w:p>
        </w:tc>
        <w:tc>
          <w:tcPr>
            <w:tcW w:w="2977" w:type="dxa"/>
            <w:vAlign w:val="center"/>
          </w:tcPr>
          <w:p w14:paraId="52C6F80E" w14:textId="458E356A" w:rsidR="00F12318" w:rsidRPr="00F314ED" w:rsidRDefault="00F12318" w:rsidP="00F12318">
            <w:pPr>
              <w:spacing w:line="480" w:lineRule="exact"/>
              <w:jc w:val="both"/>
              <w:rPr>
                <w:rFonts w:ascii="標楷體" w:eastAsia="標楷體" w:hAnsi="標楷體" w:cs="Beirut"/>
                <w:bCs/>
                <w:strike/>
                <w:sz w:val="28"/>
                <w:szCs w:val="28"/>
              </w:rPr>
            </w:pPr>
            <w:r w:rsidRPr="00615BFA">
              <w:rPr>
                <w:rFonts w:ascii="標楷體" w:eastAsia="標楷體" w:hAnsi="標楷體" w:cs="Beirut" w:hint="eastAsia"/>
                <w:bCs/>
                <w:sz w:val="28"/>
                <w:szCs w:val="28"/>
              </w:rPr>
              <w:t>3個月內曾確診個案之家人(或同寢室室友)確診，是否需配合自主防疫？</w:t>
            </w:r>
          </w:p>
        </w:tc>
        <w:tc>
          <w:tcPr>
            <w:tcW w:w="6898" w:type="dxa"/>
            <w:vAlign w:val="center"/>
          </w:tcPr>
          <w:p w14:paraId="3627248D" w14:textId="7BA3ECEF"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依據中央流行疫情指揮中心規定，曾確診個案，距當次確診發病日(無症狀者已確診採檢日計算)後3個月內，再次接觸到確診個案，如於暴露後無症狀或未出現COVID-19相關症狀，無須匡列為密切接觸者</w:t>
            </w:r>
            <w:r>
              <w:rPr>
                <w:rFonts w:ascii="標楷體" w:eastAsia="標楷體" w:hAnsi="標楷體" w:cs="Beirut" w:hint="eastAsia"/>
                <w:bCs/>
                <w:sz w:val="28"/>
                <w:szCs w:val="28"/>
              </w:rPr>
              <w:t>，</w:t>
            </w:r>
            <w:r w:rsidRPr="00F314ED">
              <w:rPr>
                <w:rFonts w:ascii="標楷體" w:eastAsia="標楷體" w:hAnsi="標楷體" w:cs="Beirut" w:hint="eastAsia"/>
                <w:bCs/>
                <w:color w:val="FF0000"/>
                <w:sz w:val="28"/>
                <w:szCs w:val="28"/>
              </w:rPr>
              <w:t>亦無須配合自主防疫</w:t>
            </w:r>
            <w:r w:rsidRPr="00615BFA">
              <w:rPr>
                <w:rFonts w:ascii="標楷體" w:eastAsia="標楷體" w:hAnsi="標楷體" w:cs="Beirut" w:hint="eastAsia"/>
                <w:bCs/>
                <w:sz w:val="28"/>
                <w:szCs w:val="28"/>
              </w:rPr>
              <w:t>；如出現相關症狀，且經醫事人員研判非其他病因所致，則建議進行快篩或PCR採檢，如檢驗為陰性，亦無需匡列為密切接觸者，可正常上班及上課。</w:t>
            </w:r>
          </w:p>
        </w:tc>
      </w:tr>
      <w:tr w:rsidR="00F12318" w:rsidRPr="00615BFA" w14:paraId="198D076B" w14:textId="77777777" w:rsidTr="00F14841">
        <w:trPr>
          <w:trHeight w:val="542"/>
          <w:jc w:val="center"/>
        </w:trPr>
        <w:tc>
          <w:tcPr>
            <w:tcW w:w="10721" w:type="dxa"/>
            <w:gridSpan w:val="3"/>
            <w:shd w:val="clear" w:color="auto" w:fill="FFF2CC" w:themeFill="accent4" w:themeFillTint="33"/>
            <w:vAlign w:val="center"/>
          </w:tcPr>
          <w:p w14:paraId="21D5939F" w14:textId="5606288A" w:rsidR="00F12318" w:rsidRPr="00615BFA" w:rsidRDefault="00F12318" w:rsidP="00F12318">
            <w:pPr>
              <w:spacing w:line="480" w:lineRule="exact"/>
              <w:jc w:val="center"/>
              <w:rPr>
                <w:rFonts w:ascii="標楷體" w:eastAsia="標楷體" w:hAnsi="標楷體" w:cs="Beirut"/>
                <w:b/>
                <w:sz w:val="28"/>
                <w:szCs w:val="28"/>
              </w:rPr>
            </w:pPr>
            <w:r w:rsidRPr="00615BFA">
              <w:rPr>
                <w:rFonts w:ascii="標楷體" w:eastAsia="標楷體" w:hAnsi="標楷體" w:cs="Beirut" w:hint="eastAsia"/>
                <w:b/>
                <w:sz w:val="28"/>
                <w:szCs w:val="28"/>
              </w:rPr>
              <w:t>二、防疫假</w:t>
            </w:r>
          </w:p>
        </w:tc>
      </w:tr>
      <w:tr w:rsidR="00F12318" w:rsidRPr="00615BFA" w14:paraId="1D38B654" w14:textId="77777777" w:rsidTr="00254219">
        <w:trPr>
          <w:jc w:val="center"/>
        </w:trPr>
        <w:tc>
          <w:tcPr>
            <w:tcW w:w="846" w:type="dxa"/>
            <w:vAlign w:val="center"/>
          </w:tcPr>
          <w:p w14:paraId="56478CDE" w14:textId="4D16EF71"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11F40C19" w14:textId="160CC9B2"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何謂「防疫假」？</w:t>
            </w:r>
          </w:p>
        </w:tc>
        <w:tc>
          <w:tcPr>
            <w:tcW w:w="6898" w:type="dxa"/>
            <w:vAlign w:val="center"/>
          </w:tcPr>
          <w:p w14:paraId="5A80E0B0" w14:textId="03A27FAB" w:rsidR="00F12318" w:rsidRPr="00615BFA" w:rsidRDefault="00F12318" w:rsidP="00F12318">
            <w:pPr>
              <w:spacing w:line="480" w:lineRule="exact"/>
              <w:jc w:val="both"/>
              <w:rPr>
                <w:rFonts w:ascii="標楷體" w:eastAsia="標楷體" w:hAnsi="標楷體" w:cs="Beirut"/>
                <w:bCs/>
                <w:strike/>
                <w:sz w:val="28"/>
                <w:szCs w:val="28"/>
              </w:rPr>
            </w:pPr>
            <w:r w:rsidRPr="00615BFA">
              <w:rPr>
                <w:rFonts w:ascii="標楷體" w:eastAsia="標楷體" w:hAnsi="標楷體" w:cs="Beirut" w:hint="eastAsia"/>
                <w:bCs/>
                <w:sz w:val="28"/>
                <w:szCs w:val="28"/>
              </w:rPr>
              <w:t>因校內出現有確診者或快篩陽性者，基於防疫目的，學生如有身體不適或快篩陰性仍有疑慮，學校應給予學生「防疫假」，不列入出缺席紀錄，亦不會因此扣減其學業成績評量。</w:t>
            </w:r>
          </w:p>
        </w:tc>
      </w:tr>
      <w:tr w:rsidR="00F12318" w:rsidRPr="00615BFA" w14:paraId="4F5BB79F" w14:textId="77777777" w:rsidTr="00254219">
        <w:trPr>
          <w:trHeight w:val="674"/>
          <w:jc w:val="center"/>
        </w:trPr>
        <w:tc>
          <w:tcPr>
            <w:tcW w:w="846" w:type="dxa"/>
            <w:vAlign w:val="center"/>
          </w:tcPr>
          <w:p w14:paraId="5FC4BF41" w14:textId="77EB3435"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19EA11FC" w14:textId="2EF6D5A6"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「防疫假」之意涵是否等同暫停實體課程？</w:t>
            </w:r>
          </w:p>
        </w:tc>
        <w:tc>
          <w:tcPr>
            <w:tcW w:w="6898" w:type="dxa"/>
            <w:vAlign w:val="center"/>
          </w:tcPr>
          <w:p w14:paraId="43C09D34" w14:textId="5CBDA9F7"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「防疫假」，不等於暫停實體課程。「防疫假」就像既有的學生事、病假一樣，但如果老師可以做到遠距教學加上</w:t>
            </w:r>
            <w:r w:rsidRPr="00615BFA">
              <w:rPr>
                <w:rFonts w:ascii="標楷體" w:eastAsia="標楷體" w:hAnsi="標楷體" w:cs="Apple Color Emoji" w:hint="eastAsia"/>
                <w:bCs/>
                <w:sz w:val="28"/>
                <w:szCs w:val="28"/>
              </w:rPr>
              <w:t>班級實體教學的「混成教學」，可支持老師的專業。</w:t>
            </w:r>
          </w:p>
        </w:tc>
      </w:tr>
      <w:tr w:rsidR="00F12318" w:rsidRPr="00615BFA" w14:paraId="3F32178C" w14:textId="77777777" w:rsidTr="00254219">
        <w:trPr>
          <w:jc w:val="center"/>
        </w:trPr>
        <w:tc>
          <w:tcPr>
            <w:tcW w:w="846" w:type="dxa"/>
            <w:vAlign w:val="center"/>
          </w:tcPr>
          <w:p w14:paraId="03576865" w14:textId="78F97CD9"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4B4CA3B6" w14:textId="0058E943"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防疫假不列入出缺席紀錄，那是否完成書面請假程序？</w:t>
            </w:r>
          </w:p>
        </w:tc>
        <w:tc>
          <w:tcPr>
            <w:tcW w:w="6898" w:type="dxa"/>
            <w:vAlign w:val="center"/>
          </w:tcPr>
          <w:p w14:paraId="56315FB9" w14:textId="6EC400BC"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請依校內請假程序辦理。</w:t>
            </w:r>
          </w:p>
        </w:tc>
      </w:tr>
      <w:tr w:rsidR="00F12318" w:rsidRPr="00615BFA" w14:paraId="4DDC5921" w14:textId="77777777" w:rsidTr="00254219">
        <w:trPr>
          <w:jc w:val="center"/>
        </w:trPr>
        <w:tc>
          <w:tcPr>
            <w:tcW w:w="846" w:type="dxa"/>
            <w:vAlign w:val="center"/>
          </w:tcPr>
          <w:p w14:paraId="3D9B9D8D" w14:textId="163788B8"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15F7F275" w14:textId="2AC587A5"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國小以下學生請防疫假，陪同家長可否申請防疫照顧假？</w:t>
            </w:r>
          </w:p>
        </w:tc>
        <w:tc>
          <w:tcPr>
            <w:tcW w:w="6898" w:type="dxa"/>
            <w:vAlign w:val="center"/>
          </w:tcPr>
          <w:p w14:paraId="48262A32" w14:textId="77777777"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可以。</w:t>
            </w:r>
          </w:p>
          <w:p w14:paraId="641D29E0" w14:textId="7844084F"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家長可以用學校通知（形式不拘）或停課證明作為佐證，向雇主申請防疫照顧假。</w:t>
            </w:r>
          </w:p>
        </w:tc>
      </w:tr>
      <w:tr w:rsidR="00F12318" w:rsidRPr="00615BFA" w14:paraId="088D1CC5" w14:textId="77777777" w:rsidTr="00254219">
        <w:trPr>
          <w:jc w:val="center"/>
        </w:trPr>
        <w:tc>
          <w:tcPr>
            <w:tcW w:w="846" w:type="dxa"/>
            <w:vAlign w:val="center"/>
          </w:tcPr>
          <w:p w14:paraId="349C0983" w14:textId="6B84C64B"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6125B5CA" w14:textId="1E631695"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如學生家長基於防疫考量，是否可以自行幫其子女請防疫假？</w:t>
            </w:r>
          </w:p>
        </w:tc>
        <w:tc>
          <w:tcPr>
            <w:tcW w:w="6898" w:type="dxa"/>
            <w:vAlign w:val="center"/>
          </w:tcPr>
          <w:p w14:paraId="7EBBDFFE" w14:textId="52508BEF" w:rsidR="00BD55DE" w:rsidRPr="00615BFA" w:rsidRDefault="00BD55DE" w:rsidP="00BD55DE">
            <w:pPr>
              <w:spacing w:line="480" w:lineRule="exact"/>
              <w:jc w:val="both"/>
              <w:rPr>
                <w:rFonts w:ascii="標楷體" w:eastAsia="標楷體" w:hAnsi="標楷體" w:cs="Beirut"/>
                <w:bCs/>
                <w:sz w:val="28"/>
                <w:szCs w:val="28"/>
              </w:rPr>
            </w:pPr>
            <w:r w:rsidRPr="00BD55DE">
              <w:rPr>
                <w:rFonts w:ascii="標楷體" w:eastAsia="標楷體" w:hAnsi="標楷體" w:cs="Beirut" w:hint="eastAsia"/>
                <w:bCs/>
                <w:color w:val="FF0000"/>
                <w:sz w:val="28"/>
                <w:szCs w:val="28"/>
              </w:rPr>
              <w:t>為因應各地區學校疫情狀況與各家庭面臨問題情形殊異，學生家長如有基於防疫目的，為其子女向就讀學校請假者， 請學校充分瞭解個案請假事由及其適切性， 認定予以防疫假，不應強制要求提供特定證明文件，且不納入學生個人出缺席紀錄，亦不會因此扣減其學業評量成績。</w:t>
            </w:r>
          </w:p>
        </w:tc>
      </w:tr>
      <w:tr w:rsidR="00F12318" w:rsidRPr="00615BFA" w14:paraId="3431EF09" w14:textId="77777777" w:rsidTr="00254219">
        <w:trPr>
          <w:jc w:val="center"/>
        </w:trPr>
        <w:tc>
          <w:tcPr>
            <w:tcW w:w="846" w:type="dxa"/>
            <w:vAlign w:val="center"/>
          </w:tcPr>
          <w:p w14:paraId="33CBED42" w14:textId="5FB82813"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3159D4B8" w14:textId="194D81D3"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家長如基於防疫考量，自行幫其子女請防疫假，學校教師要幫這位學生進行線上教學嗎？</w:t>
            </w:r>
          </w:p>
        </w:tc>
        <w:tc>
          <w:tcPr>
            <w:tcW w:w="6898" w:type="dxa"/>
            <w:vAlign w:val="center"/>
          </w:tcPr>
          <w:p w14:paraId="5E426538" w14:textId="78F784C4" w:rsidR="00BD55DE" w:rsidRPr="00615BFA" w:rsidRDefault="00F12318" w:rsidP="00B67C60">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教師得因應請防疫假學生之學習需求，採多元、彈性方式指導學生學習，其方式包括同步提供實體課程之視訊、錄製課堂教學影片、提供課堂教材或學習單供學生學習；</w:t>
            </w:r>
            <w:r w:rsidR="00BD55DE" w:rsidRPr="00BD55DE">
              <w:rPr>
                <w:rFonts w:ascii="標楷體" w:eastAsia="標楷體" w:hAnsi="標楷體" w:cs="Beirut" w:hint="eastAsia"/>
                <w:bCs/>
                <w:color w:val="FF0000"/>
                <w:sz w:val="28"/>
                <w:szCs w:val="28"/>
              </w:rPr>
              <w:t>學校仍應以學生身體健康為重，等適合實施線上教學時，再進行課業學習，並與家長充分溝通。學生回校後，請學校及老師協助學生順利銜接原有課程</w:t>
            </w:r>
            <w:r w:rsidR="00BD55DE" w:rsidRPr="00BD55DE">
              <w:rPr>
                <w:rFonts w:ascii="標楷體" w:eastAsia="標楷體" w:hAnsi="標楷體" w:cs="Beirut" w:hint="eastAsia"/>
                <w:bCs/>
                <w:sz w:val="28"/>
                <w:szCs w:val="28"/>
              </w:rPr>
              <w:t>。</w:t>
            </w:r>
          </w:p>
        </w:tc>
      </w:tr>
      <w:tr w:rsidR="00F12318" w:rsidRPr="00615BFA" w14:paraId="1A5B7164" w14:textId="77777777" w:rsidTr="00254219">
        <w:trPr>
          <w:jc w:val="center"/>
        </w:trPr>
        <w:tc>
          <w:tcPr>
            <w:tcW w:w="846" w:type="dxa"/>
            <w:vAlign w:val="center"/>
          </w:tcPr>
          <w:p w14:paraId="3BC9DF6F" w14:textId="77777777"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4A8D6B9B" w14:textId="1C9063B1"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家長想自行幫學生請防疫假，但學校要求學生只能請事假，可能因此被列入出缺席紀錄，學生及家長如何確保自身權益？</w:t>
            </w:r>
          </w:p>
        </w:tc>
        <w:tc>
          <w:tcPr>
            <w:tcW w:w="6898" w:type="dxa"/>
            <w:vAlign w:val="center"/>
          </w:tcPr>
          <w:p w14:paraId="2E6601AF" w14:textId="6CE21DE4" w:rsidR="001B1722" w:rsidRPr="00615BFA" w:rsidRDefault="001B1722" w:rsidP="00F12318">
            <w:pPr>
              <w:spacing w:line="480" w:lineRule="exact"/>
              <w:jc w:val="both"/>
              <w:rPr>
                <w:rFonts w:ascii="標楷體" w:eastAsia="標楷體" w:hAnsi="標楷體" w:cs="Beirut"/>
                <w:bCs/>
                <w:sz w:val="28"/>
                <w:szCs w:val="28"/>
              </w:rPr>
            </w:pPr>
            <w:r w:rsidRPr="00BD55DE">
              <w:rPr>
                <w:rFonts w:ascii="標楷體" w:eastAsia="標楷體" w:hAnsi="標楷體" w:cs="Beirut" w:hint="eastAsia"/>
                <w:bCs/>
                <w:color w:val="FF0000"/>
                <w:sz w:val="28"/>
                <w:szCs w:val="28"/>
              </w:rPr>
              <w:t>為因應各地區學校疫情狀況與各家庭面臨問題情形殊異，學生家長如有基於防疫目的，為其子女向就讀學校請假者， 請學校充分瞭解個案請假事由及其適切性，認定予以防疫假，不應強制要求提供特定證明文件，且不納入學生個人出缺席紀錄，亦不會因此扣減其學業評量成績。</w:t>
            </w:r>
          </w:p>
        </w:tc>
      </w:tr>
      <w:tr w:rsidR="00F12318" w:rsidRPr="00615BFA" w14:paraId="2C1EC1CD" w14:textId="77777777" w:rsidTr="00F14841">
        <w:trPr>
          <w:trHeight w:val="617"/>
          <w:jc w:val="center"/>
        </w:trPr>
        <w:tc>
          <w:tcPr>
            <w:tcW w:w="10721" w:type="dxa"/>
            <w:gridSpan w:val="3"/>
            <w:shd w:val="clear" w:color="auto" w:fill="FFF2CC" w:themeFill="accent4" w:themeFillTint="33"/>
            <w:vAlign w:val="center"/>
          </w:tcPr>
          <w:p w14:paraId="42615C4D" w14:textId="22AC42B4" w:rsidR="00F12318" w:rsidRPr="00615BFA" w:rsidRDefault="00F12318" w:rsidP="00F12318">
            <w:pPr>
              <w:pStyle w:val="a4"/>
              <w:spacing w:line="480" w:lineRule="exact"/>
              <w:ind w:leftChars="0"/>
              <w:jc w:val="center"/>
              <w:rPr>
                <w:rFonts w:ascii="標楷體" w:eastAsia="標楷體" w:hAnsi="標楷體" w:cs="Beirut"/>
                <w:b/>
                <w:bCs/>
                <w:sz w:val="28"/>
                <w:szCs w:val="28"/>
              </w:rPr>
            </w:pPr>
            <w:r w:rsidRPr="00615BFA">
              <w:rPr>
                <w:rFonts w:ascii="標楷體" w:eastAsia="標楷體" w:hAnsi="標楷體" w:cs="Beirut" w:hint="eastAsia"/>
                <w:b/>
                <w:bCs/>
                <w:sz w:val="28"/>
                <w:szCs w:val="28"/>
              </w:rPr>
              <w:t>三、住宿生</w:t>
            </w:r>
          </w:p>
        </w:tc>
      </w:tr>
      <w:tr w:rsidR="00F12318" w:rsidRPr="00615BFA" w14:paraId="5E2518D9" w14:textId="77777777" w:rsidTr="00254219">
        <w:trPr>
          <w:jc w:val="center"/>
        </w:trPr>
        <w:tc>
          <w:tcPr>
            <w:tcW w:w="846" w:type="dxa"/>
            <w:vAlign w:val="center"/>
          </w:tcPr>
          <w:p w14:paraId="159B5583" w14:textId="4D027556"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032C3911" w14:textId="3C3BF76F"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cs"/>
                <w:bCs/>
                <w:sz w:val="28"/>
                <w:szCs w:val="28"/>
              </w:rPr>
              <w:t>學生如有住宿生確診，其餘住宿學生是否需要進行</w:t>
            </w:r>
            <w:r w:rsidRPr="00615BFA">
              <w:rPr>
                <w:rFonts w:ascii="標楷體" w:eastAsia="標楷體" w:hAnsi="標楷體" w:cs="Beirut" w:hint="eastAsia"/>
                <w:bCs/>
                <w:sz w:val="28"/>
                <w:szCs w:val="28"/>
              </w:rPr>
              <w:t>自主防疫0+7天</w:t>
            </w:r>
            <w:r w:rsidRPr="00615BFA">
              <w:rPr>
                <w:rFonts w:ascii="標楷體" w:eastAsia="標楷體" w:hAnsi="標楷體" w:cs="Beirut" w:hint="cs"/>
                <w:bCs/>
                <w:sz w:val="28"/>
                <w:szCs w:val="28"/>
              </w:rPr>
              <w:t>？</w:t>
            </w:r>
          </w:p>
        </w:tc>
        <w:tc>
          <w:tcPr>
            <w:tcW w:w="6898" w:type="dxa"/>
            <w:vAlign w:val="center"/>
          </w:tcPr>
          <w:p w14:paraId="7EEF470F" w14:textId="77777777" w:rsidR="00940EA3" w:rsidRPr="00940EA3" w:rsidRDefault="00F12318" w:rsidP="00940EA3">
            <w:pPr>
              <w:pStyle w:val="a4"/>
              <w:numPr>
                <w:ilvl w:val="0"/>
                <w:numId w:val="3"/>
              </w:numPr>
              <w:spacing w:line="480" w:lineRule="exact"/>
              <w:ind w:leftChars="0" w:left="309" w:hanging="309"/>
              <w:jc w:val="both"/>
              <w:rPr>
                <w:rFonts w:ascii="標楷體" w:eastAsia="標楷體" w:hAnsi="標楷體" w:cs="Beirut"/>
                <w:bCs/>
                <w:strike/>
                <w:sz w:val="28"/>
                <w:szCs w:val="28"/>
              </w:rPr>
            </w:pPr>
            <w:r w:rsidRPr="00B67C60">
              <w:rPr>
                <w:rFonts w:ascii="標楷體" w:eastAsia="標楷體" w:hAnsi="標楷體" w:cs="Beirut" w:hint="eastAsia"/>
                <w:bCs/>
                <w:color w:val="FF0000"/>
                <w:sz w:val="28"/>
                <w:szCs w:val="28"/>
              </w:rPr>
              <w:t>如住宿生是確診個案之同寢室室友，比照「同住親友」，依指揮中心最新自主防疫措施進行自主防疫，自主防疫期間，可依實際使用需求向學校申請快篩試劑，於出現症狀時篩檢，並建議佩戴口罩；快篩陽性應儘速就醫。</w:t>
            </w:r>
          </w:p>
          <w:p w14:paraId="5295F6AC" w14:textId="300D07C1" w:rsidR="00F12318" w:rsidRPr="00940EA3" w:rsidRDefault="00F12318" w:rsidP="00940EA3">
            <w:pPr>
              <w:pStyle w:val="a4"/>
              <w:numPr>
                <w:ilvl w:val="0"/>
                <w:numId w:val="3"/>
              </w:numPr>
              <w:spacing w:line="480" w:lineRule="exact"/>
              <w:ind w:leftChars="0" w:left="309" w:hanging="309"/>
              <w:jc w:val="both"/>
              <w:rPr>
                <w:rFonts w:ascii="標楷體" w:eastAsia="標楷體" w:hAnsi="標楷體" w:cs="Beirut"/>
                <w:bCs/>
                <w:strike/>
                <w:sz w:val="28"/>
                <w:szCs w:val="28"/>
              </w:rPr>
            </w:pPr>
            <w:r w:rsidRPr="00940EA3">
              <w:rPr>
                <w:rFonts w:ascii="標楷體" w:eastAsia="標楷體" w:hAnsi="標楷體" w:cs="Beirut" w:hint="eastAsia"/>
                <w:bCs/>
                <w:sz w:val="28"/>
                <w:szCs w:val="28"/>
              </w:rPr>
              <w:t>其他非同寢室室友，因宿舍管理已有一定防疫措施，因此比照普通民眾不擴及鄰居或社區住戶，亦即不擴及同樓層或同棟寢室住宿生。</w:t>
            </w:r>
          </w:p>
        </w:tc>
      </w:tr>
      <w:tr w:rsidR="00F12318" w:rsidRPr="00615BFA" w14:paraId="5AD0859D" w14:textId="77777777" w:rsidTr="00254219">
        <w:trPr>
          <w:jc w:val="center"/>
        </w:trPr>
        <w:tc>
          <w:tcPr>
            <w:tcW w:w="846" w:type="dxa"/>
            <w:vAlign w:val="center"/>
          </w:tcPr>
          <w:p w14:paraId="39A95469" w14:textId="725C559B"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301806E1" w14:textId="2F842DB7"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校內外住宿生確診，如何處理？</w:t>
            </w:r>
          </w:p>
        </w:tc>
        <w:tc>
          <w:tcPr>
            <w:tcW w:w="6898" w:type="dxa"/>
            <w:vAlign w:val="center"/>
          </w:tcPr>
          <w:p w14:paraId="404F23B6" w14:textId="6741DF70" w:rsidR="00F12318" w:rsidRPr="00615BFA" w:rsidRDefault="00F12318" w:rsidP="00940EA3">
            <w:pPr>
              <w:pStyle w:val="a4"/>
              <w:numPr>
                <w:ilvl w:val="0"/>
                <w:numId w:val="23"/>
              </w:numPr>
              <w:spacing w:line="480" w:lineRule="exact"/>
              <w:ind w:leftChars="0"/>
              <w:jc w:val="both"/>
              <w:rPr>
                <w:rFonts w:ascii="標楷體" w:eastAsia="標楷體" w:hAnsi="標楷體" w:cs="Beirut"/>
                <w:bCs/>
                <w:sz w:val="28"/>
                <w:szCs w:val="28"/>
              </w:rPr>
            </w:pPr>
            <w:r w:rsidRPr="00615BFA">
              <w:rPr>
                <w:rFonts w:ascii="標楷體" w:eastAsia="標楷體" w:hAnsi="標楷體" w:cs="Beirut" w:hint="eastAsia"/>
                <w:bCs/>
                <w:sz w:val="28"/>
                <w:szCs w:val="28"/>
              </w:rPr>
              <w:t>校內外住宿生確診，由教育部補助學校積極協助返家或在租屋處進行居家照護為原則。</w:t>
            </w:r>
          </w:p>
          <w:p w14:paraId="24CCAB33" w14:textId="6525B436" w:rsidR="00F12318" w:rsidRPr="00615BFA" w:rsidRDefault="00F12318" w:rsidP="00940EA3">
            <w:pPr>
              <w:pStyle w:val="a4"/>
              <w:numPr>
                <w:ilvl w:val="0"/>
                <w:numId w:val="23"/>
              </w:numPr>
              <w:spacing w:line="480" w:lineRule="exact"/>
              <w:ind w:leftChars="0" w:left="309" w:hanging="309"/>
              <w:jc w:val="both"/>
              <w:rPr>
                <w:rFonts w:ascii="標楷體" w:eastAsia="標楷體" w:hAnsi="標楷體" w:cs="Beirut"/>
                <w:bCs/>
                <w:sz w:val="28"/>
                <w:szCs w:val="28"/>
              </w:rPr>
            </w:pPr>
            <w:r w:rsidRPr="00615BFA">
              <w:rPr>
                <w:rFonts w:ascii="標楷體" w:eastAsia="標楷體" w:hAnsi="標楷體" w:cs="Beirut" w:hint="eastAsia"/>
                <w:bCs/>
                <w:sz w:val="28"/>
                <w:szCs w:val="28"/>
              </w:rPr>
              <w:lastRenderedPageBreak/>
              <w:t>如有困難情形，須於學校宿舍進行居家照護者，學校以擴充隔離宿舍或於集中檢疫所安置隔離者。一般宿舍受調度為隔離宿舍，則協調調度校外旅館安置無須隔離學生。</w:t>
            </w:r>
          </w:p>
        </w:tc>
      </w:tr>
      <w:tr w:rsidR="00F12318" w:rsidRPr="00615BFA" w14:paraId="7833F77D" w14:textId="77777777" w:rsidTr="00254219">
        <w:trPr>
          <w:jc w:val="center"/>
        </w:trPr>
        <w:tc>
          <w:tcPr>
            <w:tcW w:w="846" w:type="dxa"/>
            <w:vAlign w:val="center"/>
          </w:tcPr>
          <w:p w14:paraId="298AEA78" w14:textId="5B4D14B1"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5151D3B0" w14:textId="727F645D"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學校如住宿學生確診人數短期急增，可否調整相關實體課程以為應變？</w:t>
            </w:r>
          </w:p>
        </w:tc>
        <w:tc>
          <w:tcPr>
            <w:tcW w:w="6898" w:type="dxa"/>
            <w:vAlign w:val="center"/>
          </w:tcPr>
          <w:p w14:paraId="4B32D576" w14:textId="1C3A4171"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學校如因學生確診人數短期內急遽增加，以致於宿舍量能難以承載而無法兼顧其他學生住宿生活需求，得針對實體課程進行授課方式調整，再視宿舍量能調整情形，適時恢復實體課程。</w:t>
            </w:r>
          </w:p>
        </w:tc>
      </w:tr>
      <w:tr w:rsidR="00F12318" w:rsidRPr="00615BFA" w14:paraId="7395E9AA" w14:textId="77777777" w:rsidTr="0047157F">
        <w:trPr>
          <w:trHeight w:val="731"/>
          <w:jc w:val="center"/>
        </w:trPr>
        <w:tc>
          <w:tcPr>
            <w:tcW w:w="10721" w:type="dxa"/>
            <w:gridSpan w:val="3"/>
            <w:shd w:val="clear" w:color="auto" w:fill="FFF2CC" w:themeFill="accent4" w:themeFillTint="33"/>
            <w:vAlign w:val="center"/>
          </w:tcPr>
          <w:p w14:paraId="10179403" w14:textId="2F202971" w:rsidR="00F12318" w:rsidRPr="00615BFA" w:rsidRDefault="00960574" w:rsidP="00F12318">
            <w:pPr>
              <w:spacing w:line="480" w:lineRule="exact"/>
              <w:jc w:val="center"/>
              <w:rPr>
                <w:rFonts w:ascii="標楷體" w:eastAsia="標楷體" w:hAnsi="標楷體" w:cs="Beirut"/>
                <w:b/>
                <w:sz w:val="28"/>
                <w:szCs w:val="28"/>
              </w:rPr>
            </w:pPr>
            <w:r>
              <w:rPr>
                <w:rFonts w:ascii="標楷體" w:eastAsia="標楷體" w:hAnsi="標楷體" w:cs="Beirut" w:hint="eastAsia"/>
                <w:b/>
                <w:sz w:val="28"/>
                <w:szCs w:val="28"/>
              </w:rPr>
              <w:t>四</w:t>
            </w:r>
            <w:r w:rsidR="00F12318" w:rsidRPr="00615BFA">
              <w:rPr>
                <w:rFonts w:ascii="標楷體" w:eastAsia="標楷體" w:hAnsi="標楷體" w:cs="Beirut" w:hint="eastAsia"/>
                <w:b/>
                <w:sz w:val="28"/>
                <w:szCs w:val="28"/>
              </w:rPr>
              <w:t>、教職員工</w:t>
            </w:r>
            <w:r w:rsidR="007C7B97" w:rsidRPr="007C7B97">
              <w:rPr>
                <w:rFonts w:ascii="標楷體" w:eastAsia="標楷體" w:hAnsi="標楷體" w:cs="Beirut" w:hint="eastAsia"/>
                <w:b/>
                <w:color w:val="FF0000"/>
                <w:sz w:val="28"/>
                <w:szCs w:val="28"/>
              </w:rPr>
              <w:t>生</w:t>
            </w:r>
            <w:r w:rsidR="00F12318" w:rsidRPr="00615BFA">
              <w:rPr>
                <w:rFonts w:ascii="標楷體" w:eastAsia="標楷體" w:hAnsi="標楷體" w:cs="Beirut" w:hint="eastAsia"/>
                <w:b/>
                <w:sz w:val="28"/>
                <w:szCs w:val="28"/>
              </w:rPr>
              <w:t>請假</w:t>
            </w:r>
          </w:p>
        </w:tc>
      </w:tr>
      <w:tr w:rsidR="007C7B97" w:rsidRPr="00615BFA" w14:paraId="05AA856F" w14:textId="77777777" w:rsidTr="00254219">
        <w:trPr>
          <w:jc w:val="center"/>
        </w:trPr>
        <w:tc>
          <w:tcPr>
            <w:tcW w:w="846" w:type="dxa"/>
            <w:vAlign w:val="center"/>
          </w:tcPr>
          <w:p w14:paraId="2CF76DDD" w14:textId="77777777" w:rsidR="007C7B97" w:rsidRPr="007C7B97" w:rsidRDefault="007C7B97" w:rsidP="00960574">
            <w:pPr>
              <w:pStyle w:val="a4"/>
              <w:numPr>
                <w:ilvl w:val="0"/>
                <w:numId w:val="22"/>
              </w:numPr>
              <w:spacing w:line="480" w:lineRule="exact"/>
              <w:ind w:leftChars="0"/>
              <w:jc w:val="center"/>
              <w:rPr>
                <w:rFonts w:ascii="標楷體" w:eastAsia="標楷體" w:hAnsi="標楷體" w:cs="Beirut"/>
                <w:bCs/>
                <w:color w:val="FF0000"/>
                <w:sz w:val="28"/>
                <w:szCs w:val="28"/>
              </w:rPr>
            </w:pPr>
          </w:p>
        </w:tc>
        <w:tc>
          <w:tcPr>
            <w:tcW w:w="2977" w:type="dxa"/>
            <w:vAlign w:val="center"/>
          </w:tcPr>
          <w:p w14:paraId="2B3E873C" w14:textId="0AE9C0FA" w:rsidR="007C7B97" w:rsidRPr="007C7B97" w:rsidRDefault="007C7B97" w:rsidP="00F12318">
            <w:pPr>
              <w:spacing w:line="480" w:lineRule="exact"/>
              <w:jc w:val="both"/>
              <w:rPr>
                <w:rFonts w:ascii="標楷體" w:eastAsia="標楷體" w:hAnsi="標楷體" w:cs="Beirut"/>
                <w:bCs/>
                <w:color w:val="FF0000"/>
                <w:sz w:val="28"/>
                <w:szCs w:val="28"/>
              </w:rPr>
            </w:pPr>
            <w:r w:rsidRPr="007C7B97">
              <w:rPr>
                <w:rFonts w:ascii="標楷體" w:eastAsia="標楷體" w:hAnsi="標楷體" w:cs="Beirut" w:hint="cs"/>
                <w:bCs/>
                <w:color w:val="FF0000"/>
                <w:sz w:val="28"/>
                <w:szCs w:val="28"/>
              </w:rPr>
              <w:t>當學校</w:t>
            </w:r>
            <w:r w:rsidRPr="007C7B97">
              <w:rPr>
                <w:rFonts w:ascii="標楷體" w:eastAsia="標楷體" w:hAnsi="標楷體" w:cs="Beirut" w:hint="eastAsia"/>
                <w:bCs/>
                <w:color w:val="FF0000"/>
                <w:sz w:val="28"/>
                <w:szCs w:val="28"/>
              </w:rPr>
              <w:t>學生「確診」，其請假的假別為何</w:t>
            </w:r>
            <w:r w:rsidRPr="007C7B97">
              <w:rPr>
                <w:rFonts w:ascii="標楷體" w:eastAsia="標楷體" w:hAnsi="標楷體" w:cs="Beirut" w:hint="cs"/>
                <w:bCs/>
                <w:color w:val="FF0000"/>
                <w:sz w:val="28"/>
                <w:szCs w:val="28"/>
              </w:rPr>
              <w:t>？</w:t>
            </w:r>
          </w:p>
        </w:tc>
        <w:tc>
          <w:tcPr>
            <w:tcW w:w="6898" w:type="dxa"/>
            <w:vAlign w:val="center"/>
          </w:tcPr>
          <w:p w14:paraId="67AF4682" w14:textId="4BD907DB" w:rsidR="007C7B97" w:rsidRPr="007C7B97" w:rsidRDefault="007C7B97" w:rsidP="007C7B97">
            <w:pPr>
              <w:pStyle w:val="a4"/>
              <w:numPr>
                <w:ilvl w:val="0"/>
                <w:numId w:val="17"/>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確診、快篩陽性者： 請「防疫隔離假」。</w:t>
            </w:r>
          </w:p>
          <w:p w14:paraId="0BF8BCCE" w14:textId="77777777" w:rsidR="007C7B97" w:rsidRPr="007C7B97" w:rsidRDefault="007C7B97" w:rsidP="007C7B97">
            <w:pPr>
              <w:pStyle w:val="a4"/>
              <w:numPr>
                <w:ilvl w:val="0"/>
                <w:numId w:val="17"/>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自主防疫期間：請「自主防疫假」。</w:t>
            </w:r>
          </w:p>
          <w:p w14:paraId="4F411999" w14:textId="77777777" w:rsidR="007C7B97" w:rsidRPr="007C7B97" w:rsidRDefault="007C7B97" w:rsidP="007C7B97">
            <w:pPr>
              <w:pStyle w:val="a4"/>
              <w:numPr>
                <w:ilvl w:val="0"/>
                <w:numId w:val="17"/>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學生如有身體不適或快篩陰性仍有疑慮：請「防疫假」。</w:t>
            </w:r>
          </w:p>
          <w:p w14:paraId="18D6DB5F" w14:textId="05907F2A" w:rsidR="007C7B97" w:rsidRPr="007C7B97" w:rsidRDefault="007C7B97" w:rsidP="007C7B97">
            <w:pPr>
              <w:pStyle w:val="a4"/>
              <w:numPr>
                <w:ilvl w:val="0"/>
                <w:numId w:val="17"/>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以上假別不納入學生個人出缺席紀錄，亦不會因此扣減其學業評量成績。</w:t>
            </w:r>
          </w:p>
        </w:tc>
      </w:tr>
      <w:tr w:rsidR="00F12318" w:rsidRPr="00615BFA" w14:paraId="3AE612D8" w14:textId="77777777" w:rsidTr="00254219">
        <w:trPr>
          <w:jc w:val="center"/>
        </w:trPr>
        <w:tc>
          <w:tcPr>
            <w:tcW w:w="846" w:type="dxa"/>
            <w:vAlign w:val="center"/>
          </w:tcPr>
          <w:p w14:paraId="04212C0B" w14:textId="17619481"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07A34F55" w14:textId="67627EF0"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cs"/>
                <w:bCs/>
                <w:sz w:val="28"/>
                <w:szCs w:val="28"/>
              </w:rPr>
              <w:t>當學校教職員工</w:t>
            </w:r>
            <w:r w:rsidRPr="00615BFA">
              <w:rPr>
                <w:rFonts w:ascii="標楷體" w:eastAsia="標楷體" w:hAnsi="標楷體" w:cs="Beirut" w:hint="eastAsia"/>
                <w:bCs/>
                <w:sz w:val="28"/>
                <w:szCs w:val="28"/>
              </w:rPr>
              <w:t>「確診」，其請假的假別為何</w:t>
            </w:r>
            <w:r w:rsidRPr="00615BFA">
              <w:rPr>
                <w:rFonts w:ascii="標楷體" w:eastAsia="標楷體" w:hAnsi="標楷體" w:cs="Beirut" w:hint="cs"/>
                <w:bCs/>
                <w:sz w:val="28"/>
                <w:szCs w:val="28"/>
              </w:rPr>
              <w:t>？</w:t>
            </w:r>
          </w:p>
        </w:tc>
        <w:tc>
          <w:tcPr>
            <w:tcW w:w="6898" w:type="dxa"/>
            <w:vAlign w:val="center"/>
          </w:tcPr>
          <w:p w14:paraId="1F271F3C" w14:textId="5FCB6BAF" w:rsidR="00F12318" w:rsidRPr="00615BFA" w:rsidRDefault="00F12318" w:rsidP="00F12318">
            <w:pPr>
              <w:adjustRightInd w:val="0"/>
              <w:spacing w:line="480" w:lineRule="exact"/>
              <w:rPr>
                <w:rFonts w:ascii="標楷體" w:eastAsia="標楷體" w:hAnsi="標楷體" w:cs="Beirut"/>
                <w:bCs/>
                <w:sz w:val="28"/>
                <w:szCs w:val="28"/>
              </w:rPr>
            </w:pPr>
            <w:r w:rsidRPr="00615BFA">
              <w:rPr>
                <w:rFonts w:ascii="標楷體" w:eastAsia="標楷體" w:hAnsi="標楷體" w:cs="Beirut" w:hint="eastAsia"/>
                <w:bCs/>
                <w:sz w:val="28"/>
                <w:szCs w:val="28"/>
              </w:rPr>
              <w:t>教職員工如確診請「公假」，教師課務由學校協助排代。</w:t>
            </w:r>
          </w:p>
        </w:tc>
      </w:tr>
      <w:tr w:rsidR="00F12318" w:rsidRPr="00615BFA" w14:paraId="4B86587D" w14:textId="77777777" w:rsidTr="00254219">
        <w:trPr>
          <w:jc w:val="center"/>
        </w:trPr>
        <w:tc>
          <w:tcPr>
            <w:tcW w:w="846" w:type="dxa"/>
            <w:vAlign w:val="center"/>
          </w:tcPr>
          <w:p w14:paraId="037E961D" w14:textId="77777777"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2A518751" w14:textId="433071C9" w:rsidR="00F12318" w:rsidRPr="00615BFA" w:rsidRDefault="00F12318" w:rsidP="00F12318">
            <w:pPr>
              <w:spacing w:line="480" w:lineRule="exact"/>
              <w:jc w:val="both"/>
              <w:rPr>
                <w:rFonts w:ascii="標楷體" w:eastAsia="標楷體" w:hAnsi="標楷體" w:cs="Beirut"/>
                <w:bCs/>
                <w:sz w:val="28"/>
                <w:szCs w:val="28"/>
              </w:rPr>
            </w:pPr>
            <w:r w:rsidRPr="00615BFA">
              <w:rPr>
                <w:rFonts w:ascii="標楷體" w:eastAsia="標楷體" w:hAnsi="標楷體" w:cs="Beirut" w:hint="eastAsia"/>
                <w:bCs/>
                <w:sz w:val="28"/>
                <w:szCs w:val="28"/>
              </w:rPr>
              <w:t>當學校教</w:t>
            </w:r>
            <w:r w:rsidRPr="00F314ED">
              <w:rPr>
                <w:rFonts w:ascii="標楷體" w:eastAsia="標楷體" w:hAnsi="標楷體" w:cs="Beirut" w:hint="eastAsia"/>
                <w:bCs/>
                <w:color w:val="FF0000"/>
                <w:sz w:val="28"/>
                <w:szCs w:val="28"/>
              </w:rPr>
              <w:t>職員工</w:t>
            </w:r>
            <w:r w:rsidRPr="00615BFA">
              <w:rPr>
                <w:rFonts w:ascii="標楷體" w:eastAsia="標楷體" w:hAnsi="標楷體" w:cs="Beirut" w:hint="eastAsia"/>
                <w:bCs/>
                <w:sz w:val="28"/>
                <w:szCs w:val="28"/>
              </w:rPr>
              <w:t>被匡列為自主防疫者，其請假的假別為何？</w:t>
            </w:r>
          </w:p>
        </w:tc>
        <w:tc>
          <w:tcPr>
            <w:tcW w:w="6898" w:type="dxa"/>
            <w:vAlign w:val="center"/>
          </w:tcPr>
          <w:p w14:paraId="3B3AAFD4" w14:textId="77777777" w:rsidR="007C7B97" w:rsidRDefault="007C7B97" w:rsidP="007C7B97">
            <w:pPr>
              <w:pStyle w:val="a4"/>
              <w:numPr>
                <w:ilvl w:val="0"/>
                <w:numId w:val="18"/>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如學校職員工仍可居家辦公，則不用請假 。如教師仍可居家線上教學（有授課事實），則不用請假。</w:t>
            </w:r>
          </w:p>
          <w:p w14:paraId="14C1026A" w14:textId="63540ADB" w:rsidR="00F12318" w:rsidRPr="007C7B97" w:rsidRDefault="007C7B97" w:rsidP="007C7B97">
            <w:pPr>
              <w:pStyle w:val="a4"/>
              <w:numPr>
                <w:ilvl w:val="0"/>
                <w:numId w:val="18"/>
              </w:numPr>
              <w:adjustRightInd w:val="0"/>
              <w:spacing w:line="480" w:lineRule="exact"/>
              <w:ind w:leftChars="0"/>
              <w:rPr>
                <w:rFonts w:ascii="標楷體" w:eastAsia="標楷體" w:hAnsi="標楷體" w:cs="Beirut"/>
                <w:bCs/>
                <w:color w:val="FF0000"/>
                <w:sz w:val="28"/>
                <w:szCs w:val="28"/>
              </w:rPr>
            </w:pPr>
            <w:r w:rsidRPr="007C7B97">
              <w:rPr>
                <w:rFonts w:ascii="標楷體" w:eastAsia="標楷體" w:hAnsi="標楷體" w:cs="Beirut" w:hint="eastAsia"/>
                <w:bCs/>
                <w:color w:val="FF0000"/>
                <w:sz w:val="28"/>
                <w:szCs w:val="28"/>
              </w:rPr>
              <w:t>如教職員工身體不適，無法進行居家辦公或線上教學，於自主防疫期間，可請「自主防疫假」，教師課務由學校協助排代。無症狀可到校（班）上班、上課。同時也請該名教職員工密切留意自身身體狀況。</w:t>
            </w:r>
          </w:p>
        </w:tc>
      </w:tr>
      <w:tr w:rsidR="00062B19" w:rsidRPr="00615BFA" w14:paraId="372E7DB6" w14:textId="77777777" w:rsidTr="00254219">
        <w:trPr>
          <w:trHeight w:val="1713"/>
          <w:jc w:val="center"/>
        </w:trPr>
        <w:tc>
          <w:tcPr>
            <w:tcW w:w="846" w:type="dxa"/>
            <w:vAlign w:val="center"/>
          </w:tcPr>
          <w:p w14:paraId="2466DD48" w14:textId="77777777" w:rsidR="00062B19" w:rsidRPr="00FD669D" w:rsidRDefault="00062B19" w:rsidP="00960574">
            <w:pPr>
              <w:pStyle w:val="a4"/>
              <w:numPr>
                <w:ilvl w:val="0"/>
                <w:numId w:val="22"/>
              </w:numPr>
              <w:spacing w:line="480" w:lineRule="exact"/>
              <w:ind w:leftChars="0"/>
              <w:jc w:val="center"/>
              <w:rPr>
                <w:rFonts w:ascii="標楷體" w:eastAsia="標楷體" w:hAnsi="標楷體" w:cs="Beirut"/>
                <w:bCs/>
                <w:color w:val="FF0000"/>
                <w:sz w:val="28"/>
                <w:szCs w:val="28"/>
              </w:rPr>
            </w:pPr>
          </w:p>
        </w:tc>
        <w:tc>
          <w:tcPr>
            <w:tcW w:w="2977" w:type="dxa"/>
            <w:vAlign w:val="center"/>
          </w:tcPr>
          <w:p w14:paraId="1943E667" w14:textId="1320B27D" w:rsidR="00062B19" w:rsidRPr="00FD669D" w:rsidRDefault="00062B19" w:rsidP="00062B19">
            <w:pPr>
              <w:spacing w:line="480" w:lineRule="exact"/>
              <w:jc w:val="both"/>
              <w:rPr>
                <w:rFonts w:ascii="標楷體" w:eastAsia="標楷體" w:hAnsi="標楷體" w:cs="Beirut"/>
                <w:bCs/>
                <w:color w:val="FF0000"/>
                <w:sz w:val="28"/>
                <w:szCs w:val="28"/>
                <w:lang w:eastAsia="zh-HK"/>
              </w:rPr>
            </w:pPr>
            <w:r w:rsidRPr="00FD669D">
              <w:rPr>
                <w:rFonts w:ascii="標楷體" w:eastAsia="標楷體" w:hAnsi="標楷體" w:cs="Beirut" w:hint="eastAsia"/>
                <w:bCs/>
                <w:color w:val="FF0000"/>
                <w:sz w:val="28"/>
                <w:szCs w:val="28"/>
                <w:lang w:eastAsia="zh-HK"/>
              </w:rPr>
              <w:t>如教職員工為照顧確診之</w:t>
            </w:r>
            <w:r w:rsidRPr="00FD669D">
              <w:rPr>
                <w:rFonts w:ascii="標楷體" w:eastAsia="標楷體" w:hAnsi="標楷體" w:cs="Beirut" w:hint="eastAsia"/>
                <w:bCs/>
                <w:color w:val="FF0000"/>
                <w:sz w:val="28"/>
                <w:szCs w:val="28"/>
              </w:rPr>
              <w:t>0-12</w:t>
            </w:r>
            <w:r w:rsidRPr="00FD669D">
              <w:rPr>
                <w:rFonts w:ascii="標楷體" w:eastAsia="標楷體" w:hAnsi="標楷體" w:cs="Beirut" w:hint="eastAsia"/>
                <w:bCs/>
                <w:color w:val="FF0000"/>
                <w:sz w:val="28"/>
                <w:szCs w:val="28"/>
                <w:lang w:eastAsia="zh-HK"/>
              </w:rPr>
              <w:t>歲子女 ，教職員工本身可以請什</w:t>
            </w:r>
            <w:r w:rsidRPr="00FD669D">
              <w:rPr>
                <w:rFonts w:ascii="標楷體" w:eastAsia="標楷體" w:hAnsi="標楷體" w:cs="Beirut" w:hint="eastAsia"/>
                <w:bCs/>
                <w:color w:val="FF0000"/>
                <w:sz w:val="28"/>
                <w:szCs w:val="28"/>
                <w:lang w:eastAsia="zh-HK"/>
              </w:rPr>
              <w:lastRenderedPageBreak/>
              <w:t>麼假別？</w:t>
            </w:r>
          </w:p>
        </w:tc>
        <w:tc>
          <w:tcPr>
            <w:tcW w:w="6898" w:type="dxa"/>
            <w:vAlign w:val="center"/>
          </w:tcPr>
          <w:p w14:paraId="09251BE8" w14:textId="77777777" w:rsidR="00062B19" w:rsidRPr="00FD669D" w:rsidRDefault="00062B19" w:rsidP="00062B19">
            <w:pPr>
              <w:pStyle w:val="a4"/>
              <w:numPr>
                <w:ilvl w:val="0"/>
                <w:numId w:val="19"/>
              </w:numPr>
              <w:adjustRightInd w:val="0"/>
              <w:spacing w:line="480" w:lineRule="exact"/>
              <w:ind w:leftChars="0"/>
              <w:rPr>
                <w:rFonts w:ascii="標楷體" w:eastAsia="標楷體" w:hAnsi="標楷體" w:cs="Beirut"/>
                <w:bCs/>
                <w:color w:val="FF0000"/>
                <w:sz w:val="28"/>
                <w:szCs w:val="28"/>
                <w:lang w:eastAsia="zh-HK"/>
              </w:rPr>
            </w:pPr>
            <w:r w:rsidRPr="00FD669D">
              <w:rPr>
                <w:rFonts w:ascii="標楷體" w:eastAsia="標楷體" w:hAnsi="標楷體" w:cs="Beirut" w:hint="eastAsia"/>
                <w:bCs/>
                <w:color w:val="FF0000"/>
                <w:sz w:val="28"/>
                <w:szCs w:val="28"/>
                <w:lang w:eastAsia="zh-HK"/>
              </w:rPr>
              <w:lastRenderedPageBreak/>
              <w:t>如教職員工仍可居家辦公則不用請假。如教師居家照顧期間仍可進行線上教學</w:t>
            </w:r>
            <w:r w:rsidRPr="00FD669D">
              <w:rPr>
                <w:rFonts w:ascii="標楷體" w:eastAsia="標楷體" w:hAnsi="標楷體" w:cs="Beirut" w:hint="eastAsia"/>
                <w:bCs/>
                <w:color w:val="FF0000"/>
                <w:sz w:val="28"/>
                <w:szCs w:val="28"/>
              </w:rPr>
              <w:t>(</w:t>
            </w:r>
            <w:r w:rsidRPr="00FD669D">
              <w:rPr>
                <w:rFonts w:ascii="標楷體" w:eastAsia="標楷體" w:hAnsi="標楷體" w:cs="Beirut" w:hint="eastAsia"/>
                <w:bCs/>
                <w:color w:val="FF0000"/>
                <w:sz w:val="28"/>
                <w:szCs w:val="28"/>
                <w:lang w:eastAsia="zh-HK"/>
              </w:rPr>
              <w:t>有授課事實</w:t>
            </w:r>
            <w:r w:rsidRPr="00FD669D">
              <w:rPr>
                <w:rFonts w:ascii="標楷體" w:eastAsia="標楷體" w:hAnsi="標楷體" w:cs="Beirut" w:hint="eastAsia"/>
                <w:bCs/>
                <w:color w:val="FF0000"/>
                <w:sz w:val="28"/>
                <w:szCs w:val="28"/>
              </w:rPr>
              <w:t>)</w:t>
            </w:r>
            <w:r w:rsidRPr="00FD669D">
              <w:rPr>
                <w:rFonts w:ascii="標楷體" w:eastAsia="標楷體" w:hAnsi="標楷體" w:cs="Beirut" w:hint="eastAsia"/>
                <w:bCs/>
                <w:color w:val="FF0000"/>
                <w:sz w:val="28"/>
                <w:szCs w:val="28"/>
                <w:lang w:eastAsia="zh-HK"/>
              </w:rPr>
              <w:t>，則不用另行請假。</w:t>
            </w:r>
          </w:p>
          <w:p w14:paraId="5CEACFB0" w14:textId="4CEEBBA7" w:rsidR="00062B19" w:rsidRPr="00FD669D" w:rsidRDefault="00062B19" w:rsidP="00062B19">
            <w:pPr>
              <w:pStyle w:val="a4"/>
              <w:numPr>
                <w:ilvl w:val="0"/>
                <w:numId w:val="19"/>
              </w:numPr>
              <w:adjustRightInd w:val="0"/>
              <w:spacing w:line="480" w:lineRule="exact"/>
              <w:ind w:leftChars="0"/>
              <w:rPr>
                <w:rFonts w:ascii="標楷體" w:eastAsia="標楷體" w:hAnsi="標楷體" w:cs="Beirut"/>
                <w:bCs/>
                <w:color w:val="FF0000"/>
                <w:sz w:val="28"/>
                <w:szCs w:val="28"/>
                <w:lang w:eastAsia="zh-HK"/>
              </w:rPr>
            </w:pPr>
            <w:r w:rsidRPr="00FD669D">
              <w:rPr>
                <w:rFonts w:ascii="標楷體" w:eastAsia="標楷體" w:hAnsi="標楷體" w:cs="Beirut" w:hint="eastAsia"/>
                <w:bCs/>
                <w:color w:val="FF0000"/>
                <w:sz w:val="28"/>
                <w:szCs w:val="28"/>
                <w:lang w:eastAsia="zh-HK"/>
              </w:rPr>
              <w:lastRenderedPageBreak/>
              <w:t>教職員工為照顧確診之</w:t>
            </w:r>
            <w:r w:rsidRPr="00FD669D">
              <w:rPr>
                <w:rFonts w:ascii="標楷體" w:eastAsia="標楷體" w:hAnsi="標楷體" w:cs="Beirut"/>
                <w:bCs/>
                <w:color w:val="FF0000"/>
                <w:sz w:val="28"/>
                <w:szCs w:val="28"/>
                <w:lang w:eastAsia="zh-HK"/>
              </w:rPr>
              <w:t>0-12</w:t>
            </w:r>
            <w:r w:rsidRPr="00FD669D">
              <w:rPr>
                <w:rFonts w:ascii="標楷體" w:eastAsia="標楷體" w:hAnsi="標楷體" w:cs="Beirut" w:hint="eastAsia"/>
                <w:bCs/>
                <w:color w:val="FF0000"/>
                <w:sz w:val="28"/>
                <w:szCs w:val="28"/>
                <w:lang w:eastAsia="zh-HK"/>
              </w:rPr>
              <w:t>歲子女：如教職員工無法居家辦公或線上教學，可申請「防疫隔離假」（照顧居家照護者），</w:t>
            </w:r>
            <w:r w:rsidR="00FD669D" w:rsidRPr="00FD669D">
              <w:rPr>
                <w:rFonts w:ascii="標楷體" w:eastAsia="標楷體" w:hAnsi="標楷體" w:cs="Beirut" w:hint="eastAsia"/>
                <w:bCs/>
                <w:color w:val="FF0000"/>
                <w:sz w:val="28"/>
                <w:szCs w:val="28"/>
              </w:rPr>
              <w:t>教師課務</w:t>
            </w:r>
            <w:r w:rsidR="00793CA8">
              <w:rPr>
                <w:rFonts w:ascii="標楷體" w:eastAsia="標楷體" w:hAnsi="標楷體" w:cs="Beirut" w:hint="eastAsia"/>
                <w:bCs/>
                <w:color w:val="FF0000"/>
                <w:sz w:val="28"/>
                <w:szCs w:val="28"/>
              </w:rPr>
              <w:t>以調課方式處理或</w:t>
            </w:r>
            <w:r w:rsidR="00FD669D" w:rsidRPr="00FD669D">
              <w:rPr>
                <w:rFonts w:ascii="標楷體" w:eastAsia="標楷體" w:hAnsi="標楷體" w:cs="Beirut" w:hint="eastAsia"/>
                <w:bCs/>
                <w:color w:val="FF0000"/>
                <w:sz w:val="28"/>
                <w:szCs w:val="28"/>
              </w:rPr>
              <w:t>由學校協助排代</w:t>
            </w:r>
            <w:r w:rsidRPr="00FD669D">
              <w:rPr>
                <w:rFonts w:ascii="標楷體" w:eastAsia="標楷體" w:hAnsi="標楷體" w:cs="Beirut" w:hint="eastAsia"/>
                <w:bCs/>
                <w:color w:val="FF0000"/>
                <w:sz w:val="28"/>
                <w:szCs w:val="28"/>
                <w:lang w:eastAsia="zh-HK"/>
              </w:rPr>
              <w:t>。</w:t>
            </w:r>
          </w:p>
        </w:tc>
      </w:tr>
      <w:tr w:rsidR="00062B19" w:rsidRPr="00062B19" w14:paraId="3AA72B6D" w14:textId="77777777" w:rsidTr="00254219">
        <w:trPr>
          <w:trHeight w:val="1713"/>
          <w:jc w:val="center"/>
        </w:trPr>
        <w:tc>
          <w:tcPr>
            <w:tcW w:w="846" w:type="dxa"/>
            <w:vAlign w:val="center"/>
          </w:tcPr>
          <w:p w14:paraId="595D4F8E" w14:textId="77777777" w:rsidR="00062B19" w:rsidRPr="00FD669D" w:rsidRDefault="00062B19" w:rsidP="00960574">
            <w:pPr>
              <w:pStyle w:val="a4"/>
              <w:numPr>
                <w:ilvl w:val="0"/>
                <w:numId w:val="22"/>
              </w:numPr>
              <w:spacing w:line="480" w:lineRule="exact"/>
              <w:ind w:leftChars="0"/>
              <w:jc w:val="center"/>
              <w:rPr>
                <w:rFonts w:ascii="標楷體" w:eastAsia="標楷體" w:hAnsi="標楷體" w:cs="Beirut"/>
                <w:bCs/>
                <w:color w:val="FF0000"/>
                <w:sz w:val="28"/>
                <w:szCs w:val="28"/>
              </w:rPr>
            </w:pPr>
          </w:p>
        </w:tc>
        <w:tc>
          <w:tcPr>
            <w:tcW w:w="2977" w:type="dxa"/>
            <w:vAlign w:val="center"/>
          </w:tcPr>
          <w:p w14:paraId="6BC1DE17" w14:textId="684A6F02" w:rsidR="00062B19" w:rsidRPr="00FD669D" w:rsidRDefault="00FD669D" w:rsidP="00FD669D">
            <w:pPr>
              <w:spacing w:line="480" w:lineRule="exact"/>
              <w:jc w:val="both"/>
              <w:rPr>
                <w:rFonts w:ascii="標楷體" w:eastAsia="標楷體" w:hAnsi="標楷體" w:cs="Beirut"/>
                <w:bCs/>
                <w:color w:val="FF0000"/>
                <w:sz w:val="28"/>
                <w:szCs w:val="28"/>
                <w:lang w:eastAsia="zh-HK"/>
              </w:rPr>
            </w:pPr>
            <w:r w:rsidRPr="00FD669D">
              <w:rPr>
                <w:rFonts w:ascii="標楷體" w:eastAsia="標楷體" w:hAnsi="標楷體" w:cs="Beirut" w:hint="eastAsia"/>
                <w:bCs/>
                <w:color w:val="FF0000"/>
                <w:sz w:val="28"/>
                <w:szCs w:val="28"/>
                <w:lang w:eastAsia="zh-HK"/>
              </w:rPr>
              <w:t>如教師有12 歲以下或生活不能自理子女實施自主防疫、防疫假， 導致教師有居家照顧子女的需求，教師本身可以向學校請什麼假別？</w:t>
            </w:r>
          </w:p>
        </w:tc>
        <w:tc>
          <w:tcPr>
            <w:tcW w:w="6898" w:type="dxa"/>
            <w:vAlign w:val="center"/>
          </w:tcPr>
          <w:p w14:paraId="4E03FD27" w14:textId="77777777" w:rsidR="00E16AFE" w:rsidRDefault="00FD669D" w:rsidP="00FD669D">
            <w:pPr>
              <w:pStyle w:val="a4"/>
              <w:numPr>
                <w:ilvl w:val="0"/>
                <w:numId w:val="20"/>
              </w:numPr>
              <w:adjustRightInd w:val="0"/>
              <w:spacing w:line="480" w:lineRule="exact"/>
              <w:ind w:leftChars="0"/>
              <w:rPr>
                <w:rFonts w:ascii="標楷體" w:eastAsia="標楷體" w:hAnsi="標楷體" w:cs="Beirut"/>
                <w:bCs/>
                <w:color w:val="FF0000"/>
                <w:sz w:val="28"/>
                <w:szCs w:val="28"/>
                <w:lang w:eastAsia="zh-HK"/>
              </w:rPr>
            </w:pPr>
            <w:r w:rsidRPr="00E16AFE">
              <w:rPr>
                <w:rFonts w:ascii="標楷體" w:eastAsia="標楷體" w:hAnsi="標楷體" w:cs="Beirut" w:hint="eastAsia"/>
                <w:bCs/>
                <w:color w:val="FF0000"/>
                <w:sz w:val="28"/>
                <w:szCs w:val="28"/>
                <w:lang w:eastAsia="zh-HK"/>
              </w:rPr>
              <w:t>如教師仍可居家線上教學（有授課事實），則不用另行請假。</w:t>
            </w:r>
          </w:p>
          <w:p w14:paraId="0771FA97" w14:textId="4EA5E9B7" w:rsidR="00062B19" w:rsidRPr="00E16AFE" w:rsidRDefault="00FD669D" w:rsidP="00FD669D">
            <w:pPr>
              <w:pStyle w:val="a4"/>
              <w:numPr>
                <w:ilvl w:val="0"/>
                <w:numId w:val="20"/>
              </w:numPr>
              <w:adjustRightInd w:val="0"/>
              <w:spacing w:line="480" w:lineRule="exact"/>
              <w:ind w:leftChars="0"/>
              <w:rPr>
                <w:rFonts w:ascii="標楷體" w:eastAsia="標楷體" w:hAnsi="標楷體" w:cs="Beirut"/>
                <w:bCs/>
                <w:color w:val="FF0000"/>
                <w:sz w:val="28"/>
                <w:szCs w:val="28"/>
                <w:lang w:eastAsia="zh-HK"/>
              </w:rPr>
            </w:pPr>
            <w:r w:rsidRPr="00E16AFE">
              <w:rPr>
                <w:rFonts w:ascii="標楷體" w:eastAsia="標楷體" w:hAnsi="標楷體" w:cs="Beirut" w:hint="eastAsia"/>
                <w:bCs/>
                <w:color w:val="FF0000"/>
                <w:sz w:val="28"/>
                <w:szCs w:val="28"/>
                <w:lang w:eastAsia="zh-HK"/>
              </w:rPr>
              <w:t>如教師有12歲以下子女實施自主防疫、防疫假，導致教師有居家照顧子女的需求：若教師居家照顧期間無法進行線上教學，則可申請「自主防疫假」（照顧自主防疫者）、「防疫照顧假」（照顧防疫假者），或依教師請假規則授權各主管機關所訂之調補代課規定，教師可請「家庭照顧假」、「事假」、「休假」、「補休」、「防疫照顧假」等假別。其中，防疫照顧假不支薪，</w:t>
            </w:r>
            <w:r w:rsidRPr="00E16AFE">
              <w:rPr>
                <w:rFonts w:ascii="標楷體" w:eastAsia="標楷體" w:hAnsi="標楷體" w:cs="Beirut" w:hint="eastAsia"/>
                <w:bCs/>
                <w:color w:val="FF0000"/>
                <w:sz w:val="28"/>
                <w:szCs w:val="28"/>
              </w:rPr>
              <w:t>教師課務由學校協助排代</w:t>
            </w:r>
            <w:r w:rsidRPr="00E16AFE">
              <w:rPr>
                <w:rFonts w:ascii="標楷體" w:eastAsia="標楷體" w:hAnsi="標楷體" w:cs="Beirut" w:hint="eastAsia"/>
                <w:bCs/>
                <w:color w:val="FF0000"/>
                <w:sz w:val="28"/>
                <w:szCs w:val="28"/>
                <w:lang w:eastAsia="zh-HK"/>
              </w:rPr>
              <w:t>。</w:t>
            </w:r>
          </w:p>
        </w:tc>
      </w:tr>
      <w:tr w:rsidR="00F12318" w:rsidRPr="00615BFA" w14:paraId="32A71650" w14:textId="77777777" w:rsidTr="00254219">
        <w:trPr>
          <w:trHeight w:val="1713"/>
          <w:jc w:val="center"/>
        </w:trPr>
        <w:tc>
          <w:tcPr>
            <w:tcW w:w="846" w:type="dxa"/>
            <w:vAlign w:val="center"/>
          </w:tcPr>
          <w:p w14:paraId="20EDD10A" w14:textId="77777777" w:rsidR="00F12318" w:rsidRPr="00615BFA" w:rsidRDefault="00F12318" w:rsidP="00960574">
            <w:pPr>
              <w:pStyle w:val="a4"/>
              <w:numPr>
                <w:ilvl w:val="0"/>
                <w:numId w:val="22"/>
              </w:numPr>
              <w:spacing w:line="480" w:lineRule="exact"/>
              <w:ind w:leftChars="0"/>
              <w:jc w:val="center"/>
              <w:rPr>
                <w:rFonts w:ascii="標楷體" w:eastAsia="標楷體" w:hAnsi="標楷體" w:cs="Beirut"/>
                <w:bCs/>
                <w:sz w:val="28"/>
                <w:szCs w:val="28"/>
              </w:rPr>
            </w:pPr>
          </w:p>
        </w:tc>
        <w:tc>
          <w:tcPr>
            <w:tcW w:w="2977" w:type="dxa"/>
            <w:vAlign w:val="center"/>
          </w:tcPr>
          <w:p w14:paraId="5E794160" w14:textId="1EF6BC45" w:rsidR="00F12318" w:rsidRPr="00615BFA" w:rsidRDefault="00F12318" w:rsidP="00F12318">
            <w:pPr>
              <w:spacing w:line="480" w:lineRule="exact"/>
              <w:jc w:val="both"/>
              <w:rPr>
                <w:rFonts w:ascii="標楷體" w:eastAsia="標楷體" w:hAnsi="標楷體" w:cs="Beirut"/>
                <w:bCs/>
                <w:sz w:val="28"/>
                <w:szCs w:val="28"/>
                <w:lang w:eastAsia="zh-HK"/>
              </w:rPr>
            </w:pPr>
            <w:r w:rsidRPr="00615BFA">
              <w:rPr>
                <w:rFonts w:ascii="標楷體" w:eastAsia="標楷體" w:hAnsi="標楷體" w:cs="Beirut" w:hint="eastAsia"/>
                <w:bCs/>
                <w:sz w:val="28"/>
                <w:szCs w:val="28"/>
                <w:lang w:eastAsia="zh-HK"/>
              </w:rPr>
              <w:t>自主0+7防疫期間，教職員工生，是否都不能入校上課</w:t>
            </w:r>
            <w:r w:rsidRPr="00615BFA">
              <w:rPr>
                <w:rFonts w:ascii="標楷體" w:eastAsia="標楷體" w:hAnsi="標楷體" w:cs="Beirut" w:hint="eastAsia"/>
                <w:bCs/>
                <w:sz w:val="28"/>
                <w:szCs w:val="28"/>
              </w:rPr>
              <w:t>(</w:t>
            </w:r>
            <w:r w:rsidRPr="00615BFA">
              <w:rPr>
                <w:rFonts w:ascii="標楷體" w:eastAsia="標楷體" w:hAnsi="標楷體" w:cs="Beirut" w:hint="eastAsia"/>
                <w:bCs/>
                <w:sz w:val="28"/>
                <w:szCs w:val="28"/>
                <w:lang w:eastAsia="zh-HK"/>
              </w:rPr>
              <w:t>班</w:t>
            </w:r>
            <w:r w:rsidRPr="00615BFA">
              <w:rPr>
                <w:rFonts w:ascii="標楷體" w:eastAsia="標楷體" w:hAnsi="標楷體" w:cs="Beirut" w:hint="eastAsia"/>
                <w:bCs/>
                <w:sz w:val="28"/>
                <w:szCs w:val="28"/>
              </w:rPr>
              <w:t>)？</w:t>
            </w:r>
          </w:p>
        </w:tc>
        <w:tc>
          <w:tcPr>
            <w:tcW w:w="6898" w:type="dxa"/>
            <w:vAlign w:val="center"/>
          </w:tcPr>
          <w:p w14:paraId="05C1E1B0" w14:textId="77777777" w:rsidR="00F12318" w:rsidRPr="00BD76B5" w:rsidRDefault="00F12318" w:rsidP="00F12318">
            <w:pPr>
              <w:pStyle w:val="a4"/>
              <w:numPr>
                <w:ilvl w:val="0"/>
                <w:numId w:val="15"/>
              </w:numPr>
              <w:adjustRightInd w:val="0"/>
              <w:spacing w:line="480" w:lineRule="exact"/>
              <w:ind w:leftChars="0"/>
              <w:rPr>
                <w:rFonts w:ascii="標楷體" w:eastAsia="標楷體" w:hAnsi="標楷體" w:cs="Beirut"/>
                <w:bCs/>
                <w:sz w:val="28"/>
                <w:szCs w:val="28"/>
                <w:lang w:eastAsia="zh-HK"/>
              </w:rPr>
            </w:pPr>
            <w:r w:rsidRPr="00BD76B5">
              <w:rPr>
                <w:rFonts w:ascii="標楷體" w:eastAsia="標楷體" w:hAnsi="標楷體" w:cs="Beirut" w:hint="eastAsia"/>
                <w:bCs/>
                <w:sz w:val="28"/>
                <w:szCs w:val="28"/>
                <w:lang w:eastAsia="zh-HK"/>
              </w:rPr>
              <w:t>中央流行疫情指揮中心自</w:t>
            </w:r>
            <w:r w:rsidRPr="00BD76B5">
              <w:rPr>
                <w:rFonts w:ascii="標楷體" w:eastAsia="標楷體" w:hAnsi="標楷體" w:cs="Beirut" w:hint="eastAsia"/>
                <w:bCs/>
                <w:sz w:val="28"/>
                <w:szCs w:val="28"/>
              </w:rPr>
              <w:t>112年</w:t>
            </w:r>
            <w:r w:rsidRPr="00BD76B5">
              <w:rPr>
                <w:rFonts w:ascii="標楷體" w:eastAsia="標楷體" w:hAnsi="標楷體" w:cs="Beirut" w:hint="eastAsia"/>
                <w:bCs/>
                <w:sz w:val="28"/>
                <w:szCs w:val="28"/>
                <w:lang w:eastAsia="zh-HK"/>
              </w:rPr>
              <w:t>2月7日起調整自主防疫指引中有關篩檢時機之規定，取消原入境當日或自主防疫第一天或匡列為接觸者當天以快篩試劑進行快篩，以及外出須有2日內快篩陰性結果之規範，改為「自主防疫期間如出現症狀再使用家用快篩試劑篩檢」</w:t>
            </w:r>
            <w:r w:rsidRPr="00BD76B5">
              <w:rPr>
                <w:rFonts w:ascii="標楷體" w:eastAsia="標楷體" w:hAnsi="標楷體" w:cs="Beirut" w:hint="eastAsia"/>
                <w:bCs/>
                <w:sz w:val="28"/>
                <w:szCs w:val="28"/>
              </w:rPr>
              <w:t>。</w:t>
            </w:r>
          </w:p>
          <w:p w14:paraId="6CCDEA6C" w14:textId="01EC1015" w:rsidR="00F12318" w:rsidRPr="00AE2EB0" w:rsidRDefault="00F12318" w:rsidP="00F12318">
            <w:pPr>
              <w:pStyle w:val="a4"/>
              <w:numPr>
                <w:ilvl w:val="0"/>
                <w:numId w:val="15"/>
              </w:numPr>
              <w:adjustRightInd w:val="0"/>
              <w:spacing w:line="480" w:lineRule="exact"/>
              <w:ind w:leftChars="0"/>
              <w:rPr>
                <w:rFonts w:ascii="標楷體" w:eastAsia="標楷體" w:hAnsi="標楷體" w:cs="Beirut"/>
                <w:bCs/>
                <w:color w:val="FF0000"/>
                <w:sz w:val="28"/>
                <w:szCs w:val="28"/>
                <w:lang w:eastAsia="zh-HK"/>
              </w:rPr>
            </w:pPr>
            <w:r w:rsidRPr="00BD76B5">
              <w:rPr>
                <w:rFonts w:ascii="標楷體" w:eastAsia="標楷體" w:hAnsi="標楷體" w:cs="Beirut" w:hint="eastAsia"/>
                <w:bCs/>
                <w:sz w:val="28"/>
                <w:szCs w:val="28"/>
              </w:rPr>
              <w:t>爰教職員工生於自主防疫期間，無症狀者可到校(班)上課、上班；倘有症狀者，請就醫並</w:t>
            </w:r>
            <w:r w:rsidRPr="00BD76B5">
              <w:rPr>
                <w:rFonts w:ascii="標楷體" w:eastAsia="標楷體" w:hAnsi="標楷體" w:cs="Beirut" w:hint="eastAsia"/>
                <w:bCs/>
                <w:sz w:val="28"/>
                <w:szCs w:val="28"/>
                <w:lang w:eastAsia="zh-HK"/>
              </w:rPr>
              <w:t>在家休息，</w:t>
            </w:r>
            <w:r w:rsidRPr="00BD76B5">
              <w:rPr>
                <w:rFonts w:ascii="標楷體" w:eastAsia="標楷體" w:hAnsi="標楷體" w:cs="Beirut" w:hint="eastAsia"/>
                <w:bCs/>
                <w:sz w:val="28"/>
                <w:szCs w:val="28"/>
              </w:rPr>
              <w:t>另</w:t>
            </w:r>
            <w:r w:rsidRPr="00BD76B5">
              <w:rPr>
                <w:rFonts w:ascii="標楷體" w:eastAsia="標楷體" w:hAnsi="標楷體" w:cs="Beirut" w:hint="eastAsia"/>
                <w:bCs/>
                <w:sz w:val="28"/>
                <w:szCs w:val="28"/>
                <w:lang w:eastAsia="zh-HK"/>
              </w:rPr>
              <w:t>依上述規定核予假別</w:t>
            </w:r>
            <w:r w:rsidRPr="00BD76B5">
              <w:rPr>
                <w:rFonts w:ascii="標楷體" w:eastAsia="標楷體" w:hAnsi="標楷體" w:cs="Beirut" w:hint="eastAsia"/>
                <w:bCs/>
                <w:sz w:val="28"/>
                <w:szCs w:val="28"/>
              </w:rPr>
              <w:t>；倘快篩陽性者，則應儘速請醫師確認(視訊診療資訊可至本府衛生局COVID-19疫情資訊專區查詢，網址：</w:t>
            </w:r>
            <w:r w:rsidRPr="00BD76B5">
              <w:rPr>
                <w:rFonts w:ascii="標楷體" w:eastAsia="標楷體" w:hAnsi="標楷體" w:cs="Beirut"/>
                <w:bCs/>
                <w:sz w:val="28"/>
                <w:szCs w:val="28"/>
              </w:rPr>
              <w:t>https://reurl.cc/jRbozq</w:t>
            </w:r>
            <w:r w:rsidRPr="00BD76B5">
              <w:rPr>
                <w:rFonts w:ascii="標楷體" w:eastAsia="標楷體" w:hAnsi="標楷體" w:cs="Beirut" w:hint="eastAsia"/>
                <w:bCs/>
                <w:sz w:val="28"/>
                <w:szCs w:val="28"/>
              </w:rPr>
              <w:t>)，並依相關規定進行居家照護5+n。</w:t>
            </w:r>
          </w:p>
        </w:tc>
      </w:tr>
    </w:tbl>
    <w:p w14:paraId="1C25839F" w14:textId="3489F85D" w:rsidR="008679B6" w:rsidRPr="00615BFA" w:rsidRDefault="008679B6" w:rsidP="00254219">
      <w:pPr>
        <w:spacing w:line="480" w:lineRule="exact"/>
        <w:rPr>
          <w:rFonts w:ascii="標楷體" w:eastAsia="標楷體" w:hAnsi="標楷體" w:cs="Beirut"/>
          <w:bCs/>
          <w:szCs w:val="24"/>
        </w:rPr>
      </w:pPr>
    </w:p>
    <w:sectPr w:rsidR="008679B6" w:rsidRPr="00615BFA" w:rsidSect="003D3D5C">
      <w:footerReference w:type="default" r:id="rId8"/>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EB092" w14:textId="77777777" w:rsidR="00913380" w:rsidRDefault="00913380" w:rsidP="002C293D">
      <w:r>
        <w:separator/>
      </w:r>
    </w:p>
  </w:endnote>
  <w:endnote w:type="continuationSeparator" w:id="0">
    <w:p w14:paraId="1ACA0924" w14:textId="77777777" w:rsidR="00913380" w:rsidRDefault="00913380" w:rsidP="002C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Beirut">
    <w:altName w:val="Courier New"/>
    <w:charset w:val="B2"/>
    <w:family w:val="auto"/>
    <w:pitch w:val="variable"/>
    <w:sig w:usb0="00000000" w:usb1="00000000" w:usb2="00000000" w:usb3="00000000" w:csb0="0000004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5332674"/>
      <w:docPartObj>
        <w:docPartGallery w:val="Page Numbers (Bottom of Page)"/>
        <w:docPartUnique/>
      </w:docPartObj>
    </w:sdtPr>
    <w:sdtEndPr/>
    <w:sdtContent>
      <w:p w14:paraId="73CFE429" w14:textId="526F9F31" w:rsidR="00D12C99" w:rsidRDefault="00D12C99">
        <w:pPr>
          <w:pStyle w:val="a8"/>
          <w:jc w:val="center"/>
        </w:pPr>
        <w:r>
          <w:fldChar w:fldCharType="begin"/>
        </w:r>
        <w:r>
          <w:instrText>PAGE   \* MERGEFORMAT</w:instrText>
        </w:r>
        <w:r>
          <w:fldChar w:fldCharType="separate"/>
        </w:r>
        <w:r w:rsidR="000C17E9" w:rsidRPr="000C17E9">
          <w:rPr>
            <w:noProof/>
            <w:lang w:val="zh-TW"/>
          </w:rPr>
          <w:t>10</w:t>
        </w:r>
        <w:r>
          <w:fldChar w:fldCharType="end"/>
        </w:r>
      </w:p>
    </w:sdtContent>
  </w:sdt>
  <w:p w14:paraId="29853CD0" w14:textId="77777777" w:rsidR="00D12C99" w:rsidRDefault="00D12C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5350A" w14:textId="77777777" w:rsidR="00913380" w:rsidRDefault="00913380" w:rsidP="002C293D">
      <w:r>
        <w:separator/>
      </w:r>
    </w:p>
  </w:footnote>
  <w:footnote w:type="continuationSeparator" w:id="0">
    <w:p w14:paraId="62BB0D1D" w14:textId="77777777" w:rsidR="00913380" w:rsidRDefault="00913380" w:rsidP="002C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95A70"/>
    <w:multiLevelType w:val="hybridMultilevel"/>
    <w:tmpl w:val="09F69A64"/>
    <w:lvl w:ilvl="0" w:tplc="99C4A14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3054D"/>
    <w:multiLevelType w:val="hybridMultilevel"/>
    <w:tmpl w:val="C192794A"/>
    <w:lvl w:ilvl="0" w:tplc="963C03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784773"/>
    <w:multiLevelType w:val="hybridMultilevel"/>
    <w:tmpl w:val="8D50A0FC"/>
    <w:lvl w:ilvl="0" w:tplc="E3164C3E">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F01F7C"/>
    <w:multiLevelType w:val="hybridMultilevel"/>
    <w:tmpl w:val="1D0A5D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F1297D"/>
    <w:multiLevelType w:val="hybridMultilevel"/>
    <w:tmpl w:val="CBF63984"/>
    <w:lvl w:ilvl="0" w:tplc="0928A8E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E53419"/>
    <w:multiLevelType w:val="hybridMultilevel"/>
    <w:tmpl w:val="FD704092"/>
    <w:lvl w:ilvl="0" w:tplc="8578CE4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22700E"/>
    <w:multiLevelType w:val="multilevel"/>
    <w:tmpl w:val="D29EA64C"/>
    <w:styleLink w:val="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6F62AA2"/>
    <w:multiLevelType w:val="hybridMultilevel"/>
    <w:tmpl w:val="51C6961E"/>
    <w:lvl w:ilvl="0" w:tplc="4F32C1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264D4C"/>
    <w:multiLevelType w:val="hybridMultilevel"/>
    <w:tmpl w:val="0C86E570"/>
    <w:lvl w:ilvl="0" w:tplc="8762401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E07564"/>
    <w:multiLevelType w:val="hybridMultilevel"/>
    <w:tmpl w:val="EA6E4086"/>
    <w:lvl w:ilvl="0" w:tplc="A9221DC4">
      <w:start w:val="1"/>
      <w:numFmt w:val="decimal"/>
      <w:lvlText w:val="%1."/>
      <w:lvlJc w:val="left"/>
      <w:pPr>
        <w:ind w:left="360" w:hanging="36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66088F"/>
    <w:multiLevelType w:val="hybridMultilevel"/>
    <w:tmpl w:val="E702F26C"/>
    <w:lvl w:ilvl="0" w:tplc="323C8590">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02685E"/>
    <w:multiLevelType w:val="hybridMultilevel"/>
    <w:tmpl w:val="3DF43B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A376F5"/>
    <w:multiLevelType w:val="hybridMultilevel"/>
    <w:tmpl w:val="C7967FAE"/>
    <w:lvl w:ilvl="0" w:tplc="C09E1B7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5638D6"/>
    <w:multiLevelType w:val="hybridMultilevel"/>
    <w:tmpl w:val="56B84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E53021"/>
    <w:multiLevelType w:val="hybridMultilevel"/>
    <w:tmpl w:val="5D089260"/>
    <w:lvl w:ilvl="0" w:tplc="0B90F80A">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DF451D"/>
    <w:multiLevelType w:val="hybridMultilevel"/>
    <w:tmpl w:val="EA6E4086"/>
    <w:lvl w:ilvl="0" w:tplc="A9221DC4">
      <w:start w:val="1"/>
      <w:numFmt w:val="decimal"/>
      <w:lvlText w:val="%1."/>
      <w:lvlJc w:val="left"/>
      <w:pPr>
        <w:ind w:left="360" w:hanging="36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6F7B60"/>
    <w:multiLevelType w:val="hybridMultilevel"/>
    <w:tmpl w:val="25D25E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14213D"/>
    <w:multiLevelType w:val="hybridMultilevel"/>
    <w:tmpl w:val="CF8E29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6551ADA"/>
    <w:multiLevelType w:val="hybridMultilevel"/>
    <w:tmpl w:val="09F69A64"/>
    <w:lvl w:ilvl="0" w:tplc="99C4A14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B9638D8"/>
    <w:multiLevelType w:val="hybridMultilevel"/>
    <w:tmpl w:val="E0FCD5E4"/>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4A1AA7"/>
    <w:multiLevelType w:val="hybridMultilevel"/>
    <w:tmpl w:val="9312BC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604F65"/>
    <w:multiLevelType w:val="hybridMultilevel"/>
    <w:tmpl w:val="7D54918C"/>
    <w:lvl w:ilvl="0" w:tplc="99C4A14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FF6215"/>
    <w:multiLevelType w:val="hybridMultilevel"/>
    <w:tmpl w:val="304401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15"/>
  </w:num>
  <w:num w:numId="4">
    <w:abstractNumId w:val="20"/>
  </w:num>
  <w:num w:numId="5">
    <w:abstractNumId w:val="7"/>
  </w:num>
  <w:num w:numId="6">
    <w:abstractNumId w:val="19"/>
  </w:num>
  <w:num w:numId="7">
    <w:abstractNumId w:val="1"/>
  </w:num>
  <w:num w:numId="8">
    <w:abstractNumId w:val="2"/>
  </w:num>
  <w:num w:numId="9">
    <w:abstractNumId w:val="4"/>
  </w:num>
  <w:num w:numId="10">
    <w:abstractNumId w:val="18"/>
  </w:num>
  <w:num w:numId="11">
    <w:abstractNumId w:val="8"/>
  </w:num>
  <w:num w:numId="12">
    <w:abstractNumId w:val="3"/>
  </w:num>
  <w:num w:numId="13">
    <w:abstractNumId w:val="21"/>
  </w:num>
  <w:num w:numId="14">
    <w:abstractNumId w:val="17"/>
  </w:num>
  <w:num w:numId="15">
    <w:abstractNumId w:val="12"/>
  </w:num>
  <w:num w:numId="16">
    <w:abstractNumId w:val="0"/>
  </w:num>
  <w:num w:numId="17">
    <w:abstractNumId w:val="16"/>
  </w:num>
  <w:num w:numId="18">
    <w:abstractNumId w:val="13"/>
  </w:num>
  <w:num w:numId="19">
    <w:abstractNumId w:val="22"/>
  </w:num>
  <w:num w:numId="20">
    <w:abstractNumId w:val="11"/>
  </w:num>
  <w:num w:numId="21">
    <w:abstractNumId w:val="14"/>
  </w:num>
  <w:num w:numId="22">
    <w:abstractNumId w:val="10"/>
  </w:num>
  <w:num w:numId="23">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CD3"/>
    <w:rsid w:val="00017700"/>
    <w:rsid w:val="00026BC2"/>
    <w:rsid w:val="000327A2"/>
    <w:rsid w:val="00033AA9"/>
    <w:rsid w:val="00034858"/>
    <w:rsid w:val="000374BB"/>
    <w:rsid w:val="00043966"/>
    <w:rsid w:val="00051EE8"/>
    <w:rsid w:val="00055640"/>
    <w:rsid w:val="00061092"/>
    <w:rsid w:val="00061EF0"/>
    <w:rsid w:val="00062B19"/>
    <w:rsid w:val="00064746"/>
    <w:rsid w:val="00066E68"/>
    <w:rsid w:val="00073A96"/>
    <w:rsid w:val="00075116"/>
    <w:rsid w:val="00080BFC"/>
    <w:rsid w:val="00083682"/>
    <w:rsid w:val="00085893"/>
    <w:rsid w:val="00085DD1"/>
    <w:rsid w:val="00091F9C"/>
    <w:rsid w:val="00096A35"/>
    <w:rsid w:val="00096E2A"/>
    <w:rsid w:val="000978F6"/>
    <w:rsid w:val="000A014F"/>
    <w:rsid w:val="000A0337"/>
    <w:rsid w:val="000A1C55"/>
    <w:rsid w:val="000A4C15"/>
    <w:rsid w:val="000A5163"/>
    <w:rsid w:val="000A6FCD"/>
    <w:rsid w:val="000B735D"/>
    <w:rsid w:val="000C17E9"/>
    <w:rsid w:val="000D485F"/>
    <w:rsid w:val="000E0805"/>
    <w:rsid w:val="000E0A38"/>
    <w:rsid w:val="000E1ECB"/>
    <w:rsid w:val="000E397E"/>
    <w:rsid w:val="000F45F9"/>
    <w:rsid w:val="000F598A"/>
    <w:rsid w:val="001013FE"/>
    <w:rsid w:val="00101F78"/>
    <w:rsid w:val="00112974"/>
    <w:rsid w:val="0011461E"/>
    <w:rsid w:val="00114972"/>
    <w:rsid w:val="00121938"/>
    <w:rsid w:val="00123512"/>
    <w:rsid w:val="001269F4"/>
    <w:rsid w:val="00127AD4"/>
    <w:rsid w:val="00134779"/>
    <w:rsid w:val="00134FAF"/>
    <w:rsid w:val="00135675"/>
    <w:rsid w:val="00135D89"/>
    <w:rsid w:val="0013767A"/>
    <w:rsid w:val="0014318D"/>
    <w:rsid w:val="00143C57"/>
    <w:rsid w:val="001509DD"/>
    <w:rsid w:val="00151AF8"/>
    <w:rsid w:val="001551E8"/>
    <w:rsid w:val="001568A5"/>
    <w:rsid w:val="00156E4D"/>
    <w:rsid w:val="00164C2F"/>
    <w:rsid w:val="00166F51"/>
    <w:rsid w:val="00167418"/>
    <w:rsid w:val="00171A57"/>
    <w:rsid w:val="00177B66"/>
    <w:rsid w:val="0018312B"/>
    <w:rsid w:val="00192514"/>
    <w:rsid w:val="001949C8"/>
    <w:rsid w:val="001955E7"/>
    <w:rsid w:val="001971A6"/>
    <w:rsid w:val="001A2EF7"/>
    <w:rsid w:val="001A6E10"/>
    <w:rsid w:val="001B1722"/>
    <w:rsid w:val="001B415D"/>
    <w:rsid w:val="001B7A6B"/>
    <w:rsid w:val="001E3127"/>
    <w:rsid w:val="001E507B"/>
    <w:rsid w:val="001E519D"/>
    <w:rsid w:val="001F7E72"/>
    <w:rsid w:val="00200C95"/>
    <w:rsid w:val="00211078"/>
    <w:rsid w:val="002110E4"/>
    <w:rsid w:val="00212ACB"/>
    <w:rsid w:val="00212F69"/>
    <w:rsid w:val="00220D76"/>
    <w:rsid w:val="002269C0"/>
    <w:rsid w:val="00227F03"/>
    <w:rsid w:val="0023243E"/>
    <w:rsid w:val="002325B6"/>
    <w:rsid w:val="0024432E"/>
    <w:rsid w:val="00252D6F"/>
    <w:rsid w:val="00254219"/>
    <w:rsid w:val="002574E7"/>
    <w:rsid w:val="00264F66"/>
    <w:rsid w:val="002763D6"/>
    <w:rsid w:val="0027787F"/>
    <w:rsid w:val="00277BBE"/>
    <w:rsid w:val="002814F8"/>
    <w:rsid w:val="00283C13"/>
    <w:rsid w:val="0028710C"/>
    <w:rsid w:val="0029539B"/>
    <w:rsid w:val="002A10C7"/>
    <w:rsid w:val="002A5B31"/>
    <w:rsid w:val="002A72FA"/>
    <w:rsid w:val="002B15C7"/>
    <w:rsid w:val="002C293D"/>
    <w:rsid w:val="002C4A9E"/>
    <w:rsid w:val="002D0E9E"/>
    <w:rsid w:val="002D258A"/>
    <w:rsid w:val="002D2D79"/>
    <w:rsid w:val="002E3EFA"/>
    <w:rsid w:val="002E6484"/>
    <w:rsid w:val="002E768E"/>
    <w:rsid w:val="002F4B34"/>
    <w:rsid w:val="002F7502"/>
    <w:rsid w:val="00302AEB"/>
    <w:rsid w:val="0030365A"/>
    <w:rsid w:val="00306036"/>
    <w:rsid w:val="00307321"/>
    <w:rsid w:val="003177F3"/>
    <w:rsid w:val="00325B79"/>
    <w:rsid w:val="00325D29"/>
    <w:rsid w:val="00330FF4"/>
    <w:rsid w:val="00333CD3"/>
    <w:rsid w:val="00334103"/>
    <w:rsid w:val="00335014"/>
    <w:rsid w:val="003363AB"/>
    <w:rsid w:val="00342FA3"/>
    <w:rsid w:val="00347D36"/>
    <w:rsid w:val="0035006B"/>
    <w:rsid w:val="00356A1D"/>
    <w:rsid w:val="00373487"/>
    <w:rsid w:val="00374546"/>
    <w:rsid w:val="00374E95"/>
    <w:rsid w:val="003812BD"/>
    <w:rsid w:val="00391461"/>
    <w:rsid w:val="00391B5D"/>
    <w:rsid w:val="00395395"/>
    <w:rsid w:val="0039542F"/>
    <w:rsid w:val="003973A3"/>
    <w:rsid w:val="003A401A"/>
    <w:rsid w:val="003A5F47"/>
    <w:rsid w:val="003C1DA5"/>
    <w:rsid w:val="003C4136"/>
    <w:rsid w:val="003D3C7A"/>
    <w:rsid w:val="003D3D5C"/>
    <w:rsid w:val="003D4079"/>
    <w:rsid w:val="003D5F21"/>
    <w:rsid w:val="003E071E"/>
    <w:rsid w:val="003E1949"/>
    <w:rsid w:val="003E2585"/>
    <w:rsid w:val="003E4D7E"/>
    <w:rsid w:val="003F4CF3"/>
    <w:rsid w:val="003F5D9F"/>
    <w:rsid w:val="003F6F2A"/>
    <w:rsid w:val="00404AA8"/>
    <w:rsid w:val="00410485"/>
    <w:rsid w:val="004147F6"/>
    <w:rsid w:val="00422972"/>
    <w:rsid w:val="00423002"/>
    <w:rsid w:val="00423C86"/>
    <w:rsid w:val="00424416"/>
    <w:rsid w:val="00435084"/>
    <w:rsid w:val="004407B7"/>
    <w:rsid w:val="00443111"/>
    <w:rsid w:val="004437B2"/>
    <w:rsid w:val="004516B4"/>
    <w:rsid w:val="00457D8B"/>
    <w:rsid w:val="0046211C"/>
    <w:rsid w:val="0046414B"/>
    <w:rsid w:val="004650B2"/>
    <w:rsid w:val="0047157F"/>
    <w:rsid w:val="00471F50"/>
    <w:rsid w:val="0047333B"/>
    <w:rsid w:val="00481417"/>
    <w:rsid w:val="00483F1C"/>
    <w:rsid w:val="00485A23"/>
    <w:rsid w:val="00485FF3"/>
    <w:rsid w:val="00487666"/>
    <w:rsid w:val="00495471"/>
    <w:rsid w:val="00495D63"/>
    <w:rsid w:val="00495E55"/>
    <w:rsid w:val="004A5A38"/>
    <w:rsid w:val="004B510B"/>
    <w:rsid w:val="004C21FB"/>
    <w:rsid w:val="004C3A3C"/>
    <w:rsid w:val="004C4B04"/>
    <w:rsid w:val="004C523A"/>
    <w:rsid w:val="004D653F"/>
    <w:rsid w:val="004D67B5"/>
    <w:rsid w:val="004D7E26"/>
    <w:rsid w:val="004E026F"/>
    <w:rsid w:val="004F06AA"/>
    <w:rsid w:val="004F0A99"/>
    <w:rsid w:val="004F1932"/>
    <w:rsid w:val="00500C73"/>
    <w:rsid w:val="00505A0E"/>
    <w:rsid w:val="00505AF0"/>
    <w:rsid w:val="0050657E"/>
    <w:rsid w:val="005069FB"/>
    <w:rsid w:val="00510664"/>
    <w:rsid w:val="00510E97"/>
    <w:rsid w:val="00512D53"/>
    <w:rsid w:val="00513086"/>
    <w:rsid w:val="0051447F"/>
    <w:rsid w:val="0051459E"/>
    <w:rsid w:val="00517070"/>
    <w:rsid w:val="005323C0"/>
    <w:rsid w:val="005354F4"/>
    <w:rsid w:val="00546030"/>
    <w:rsid w:val="0055105F"/>
    <w:rsid w:val="00556802"/>
    <w:rsid w:val="00557DAF"/>
    <w:rsid w:val="00560487"/>
    <w:rsid w:val="00563383"/>
    <w:rsid w:val="005643BF"/>
    <w:rsid w:val="005704C2"/>
    <w:rsid w:val="00571829"/>
    <w:rsid w:val="00574A15"/>
    <w:rsid w:val="00574C77"/>
    <w:rsid w:val="005830F2"/>
    <w:rsid w:val="0058378B"/>
    <w:rsid w:val="00591F1D"/>
    <w:rsid w:val="00592B85"/>
    <w:rsid w:val="005A158D"/>
    <w:rsid w:val="005A2F3B"/>
    <w:rsid w:val="005A3CDD"/>
    <w:rsid w:val="005A4A72"/>
    <w:rsid w:val="005A5EEF"/>
    <w:rsid w:val="005A7EE6"/>
    <w:rsid w:val="005B0445"/>
    <w:rsid w:val="005C38B7"/>
    <w:rsid w:val="005C7A1C"/>
    <w:rsid w:val="005E0991"/>
    <w:rsid w:val="005E3F13"/>
    <w:rsid w:val="005E4F6E"/>
    <w:rsid w:val="005E7503"/>
    <w:rsid w:val="005F207A"/>
    <w:rsid w:val="00600EBC"/>
    <w:rsid w:val="00606279"/>
    <w:rsid w:val="0061343C"/>
    <w:rsid w:val="00615BFA"/>
    <w:rsid w:val="00617BB2"/>
    <w:rsid w:val="006218AA"/>
    <w:rsid w:val="00624AD1"/>
    <w:rsid w:val="00625794"/>
    <w:rsid w:val="00641A58"/>
    <w:rsid w:val="006445C6"/>
    <w:rsid w:val="006516E0"/>
    <w:rsid w:val="00656787"/>
    <w:rsid w:val="0066412C"/>
    <w:rsid w:val="00665563"/>
    <w:rsid w:val="00672A5F"/>
    <w:rsid w:val="00673710"/>
    <w:rsid w:val="006745ED"/>
    <w:rsid w:val="006763D8"/>
    <w:rsid w:val="006775A8"/>
    <w:rsid w:val="00681EAF"/>
    <w:rsid w:val="00683424"/>
    <w:rsid w:val="00685296"/>
    <w:rsid w:val="00685496"/>
    <w:rsid w:val="00686F9C"/>
    <w:rsid w:val="00693DCF"/>
    <w:rsid w:val="00695FFF"/>
    <w:rsid w:val="006B0579"/>
    <w:rsid w:val="006B219A"/>
    <w:rsid w:val="006B275C"/>
    <w:rsid w:val="006B5EAD"/>
    <w:rsid w:val="006B67CA"/>
    <w:rsid w:val="006C5586"/>
    <w:rsid w:val="006C5C27"/>
    <w:rsid w:val="006C7556"/>
    <w:rsid w:val="006D18E7"/>
    <w:rsid w:val="006D1E7F"/>
    <w:rsid w:val="006D218A"/>
    <w:rsid w:val="006E08D7"/>
    <w:rsid w:val="006E76C7"/>
    <w:rsid w:val="006F3FE4"/>
    <w:rsid w:val="006F411E"/>
    <w:rsid w:val="006F4260"/>
    <w:rsid w:val="006F6686"/>
    <w:rsid w:val="006F6AC3"/>
    <w:rsid w:val="00701B2A"/>
    <w:rsid w:val="00703E76"/>
    <w:rsid w:val="007140AB"/>
    <w:rsid w:val="00717386"/>
    <w:rsid w:val="00724D03"/>
    <w:rsid w:val="007311A6"/>
    <w:rsid w:val="0073194A"/>
    <w:rsid w:val="00745038"/>
    <w:rsid w:val="00746C69"/>
    <w:rsid w:val="00747AF9"/>
    <w:rsid w:val="007508F1"/>
    <w:rsid w:val="00751F5F"/>
    <w:rsid w:val="00755967"/>
    <w:rsid w:val="00757656"/>
    <w:rsid w:val="007577AA"/>
    <w:rsid w:val="00757FC9"/>
    <w:rsid w:val="007622F9"/>
    <w:rsid w:val="00762B49"/>
    <w:rsid w:val="00767595"/>
    <w:rsid w:val="00773C63"/>
    <w:rsid w:val="00773FCB"/>
    <w:rsid w:val="00777C4D"/>
    <w:rsid w:val="007867A2"/>
    <w:rsid w:val="00790756"/>
    <w:rsid w:val="007917B6"/>
    <w:rsid w:val="00791E34"/>
    <w:rsid w:val="00793CA8"/>
    <w:rsid w:val="00795017"/>
    <w:rsid w:val="007A0342"/>
    <w:rsid w:val="007A1728"/>
    <w:rsid w:val="007A469F"/>
    <w:rsid w:val="007A67E1"/>
    <w:rsid w:val="007A7414"/>
    <w:rsid w:val="007C1A1E"/>
    <w:rsid w:val="007C7B97"/>
    <w:rsid w:val="007D051F"/>
    <w:rsid w:val="007D2714"/>
    <w:rsid w:val="007E01F3"/>
    <w:rsid w:val="007E11A6"/>
    <w:rsid w:val="007E4C7F"/>
    <w:rsid w:val="007E51DD"/>
    <w:rsid w:val="007F19CD"/>
    <w:rsid w:val="007F2824"/>
    <w:rsid w:val="00802C64"/>
    <w:rsid w:val="0080329E"/>
    <w:rsid w:val="00803C8B"/>
    <w:rsid w:val="00807355"/>
    <w:rsid w:val="0081021F"/>
    <w:rsid w:val="00814C88"/>
    <w:rsid w:val="0082343E"/>
    <w:rsid w:val="00826A1C"/>
    <w:rsid w:val="00831AD0"/>
    <w:rsid w:val="008356E0"/>
    <w:rsid w:val="008549BD"/>
    <w:rsid w:val="00861F5C"/>
    <w:rsid w:val="00865A90"/>
    <w:rsid w:val="008679B6"/>
    <w:rsid w:val="00873AA9"/>
    <w:rsid w:val="008777FB"/>
    <w:rsid w:val="00880477"/>
    <w:rsid w:val="00883DF9"/>
    <w:rsid w:val="00886241"/>
    <w:rsid w:val="00896D09"/>
    <w:rsid w:val="008A1436"/>
    <w:rsid w:val="008A2B51"/>
    <w:rsid w:val="008A794C"/>
    <w:rsid w:val="008B0DD8"/>
    <w:rsid w:val="008B497A"/>
    <w:rsid w:val="008D0551"/>
    <w:rsid w:val="008D30F6"/>
    <w:rsid w:val="008D5CF0"/>
    <w:rsid w:val="008D6237"/>
    <w:rsid w:val="008E2DDA"/>
    <w:rsid w:val="008E4ED1"/>
    <w:rsid w:val="008F6F45"/>
    <w:rsid w:val="009052BF"/>
    <w:rsid w:val="0091010F"/>
    <w:rsid w:val="0091148F"/>
    <w:rsid w:val="00913380"/>
    <w:rsid w:val="009140CD"/>
    <w:rsid w:val="00920BEF"/>
    <w:rsid w:val="00923D9F"/>
    <w:rsid w:val="009248AE"/>
    <w:rsid w:val="00925FBE"/>
    <w:rsid w:val="00926380"/>
    <w:rsid w:val="00940EA3"/>
    <w:rsid w:val="00946EB4"/>
    <w:rsid w:val="00950A33"/>
    <w:rsid w:val="00960574"/>
    <w:rsid w:val="00961F72"/>
    <w:rsid w:val="00962909"/>
    <w:rsid w:val="00974A51"/>
    <w:rsid w:val="009835A1"/>
    <w:rsid w:val="00986F9C"/>
    <w:rsid w:val="009876B4"/>
    <w:rsid w:val="0099228C"/>
    <w:rsid w:val="00992A8A"/>
    <w:rsid w:val="0099652A"/>
    <w:rsid w:val="009A0368"/>
    <w:rsid w:val="009A3FFC"/>
    <w:rsid w:val="009B004C"/>
    <w:rsid w:val="009B238A"/>
    <w:rsid w:val="009D07B0"/>
    <w:rsid w:val="009D0DA9"/>
    <w:rsid w:val="009D229D"/>
    <w:rsid w:val="009E1650"/>
    <w:rsid w:val="009E1E69"/>
    <w:rsid w:val="009E222B"/>
    <w:rsid w:val="009E525B"/>
    <w:rsid w:val="009F1C16"/>
    <w:rsid w:val="009F301F"/>
    <w:rsid w:val="009F786D"/>
    <w:rsid w:val="00A01791"/>
    <w:rsid w:val="00A04F39"/>
    <w:rsid w:val="00A0654D"/>
    <w:rsid w:val="00A120FB"/>
    <w:rsid w:val="00A147B9"/>
    <w:rsid w:val="00A16145"/>
    <w:rsid w:val="00A175B1"/>
    <w:rsid w:val="00A24328"/>
    <w:rsid w:val="00A258CB"/>
    <w:rsid w:val="00A27462"/>
    <w:rsid w:val="00A412B0"/>
    <w:rsid w:val="00A412F3"/>
    <w:rsid w:val="00A4614C"/>
    <w:rsid w:val="00A46586"/>
    <w:rsid w:val="00A50379"/>
    <w:rsid w:val="00A515C9"/>
    <w:rsid w:val="00A52CDD"/>
    <w:rsid w:val="00A53E63"/>
    <w:rsid w:val="00A5770C"/>
    <w:rsid w:val="00A632EC"/>
    <w:rsid w:val="00A70B7E"/>
    <w:rsid w:val="00A72827"/>
    <w:rsid w:val="00A72D68"/>
    <w:rsid w:val="00A74D82"/>
    <w:rsid w:val="00A756E0"/>
    <w:rsid w:val="00A7650D"/>
    <w:rsid w:val="00A81C1B"/>
    <w:rsid w:val="00A842AC"/>
    <w:rsid w:val="00A87E06"/>
    <w:rsid w:val="00A90083"/>
    <w:rsid w:val="00A9232F"/>
    <w:rsid w:val="00A930D9"/>
    <w:rsid w:val="00A9679A"/>
    <w:rsid w:val="00A969D2"/>
    <w:rsid w:val="00AA049E"/>
    <w:rsid w:val="00AA0F29"/>
    <w:rsid w:val="00AA1123"/>
    <w:rsid w:val="00AA2DF6"/>
    <w:rsid w:val="00AB1FF2"/>
    <w:rsid w:val="00AB505D"/>
    <w:rsid w:val="00AD1861"/>
    <w:rsid w:val="00AD23D2"/>
    <w:rsid w:val="00AD6550"/>
    <w:rsid w:val="00AE2EB0"/>
    <w:rsid w:val="00AE3CE8"/>
    <w:rsid w:val="00AE4230"/>
    <w:rsid w:val="00AE4F95"/>
    <w:rsid w:val="00AE6985"/>
    <w:rsid w:val="00AE740C"/>
    <w:rsid w:val="00AE7D05"/>
    <w:rsid w:val="00AF44AC"/>
    <w:rsid w:val="00AF4F27"/>
    <w:rsid w:val="00B0184A"/>
    <w:rsid w:val="00B02A15"/>
    <w:rsid w:val="00B03DF9"/>
    <w:rsid w:val="00B04279"/>
    <w:rsid w:val="00B06221"/>
    <w:rsid w:val="00B16116"/>
    <w:rsid w:val="00B169D7"/>
    <w:rsid w:val="00B20099"/>
    <w:rsid w:val="00B265DF"/>
    <w:rsid w:val="00B269B0"/>
    <w:rsid w:val="00B30255"/>
    <w:rsid w:val="00B30AE0"/>
    <w:rsid w:val="00B320A0"/>
    <w:rsid w:val="00B36D9F"/>
    <w:rsid w:val="00B414C4"/>
    <w:rsid w:val="00B4375C"/>
    <w:rsid w:val="00B504C5"/>
    <w:rsid w:val="00B5657A"/>
    <w:rsid w:val="00B56C5D"/>
    <w:rsid w:val="00B62174"/>
    <w:rsid w:val="00B62BC7"/>
    <w:rsid w:val="00B649D8"/>
    <w:rsid w:val="00B67C60"/>
    <w:rsid w:val="00B70EE8"/>
    <w:rsid w:val="00B71B67"/>
    <w:rsid w:val="00B81649"/>
    <w:rsid w:val="00B8210E"/>
    <w:rsid w:val="00B841B7"/>
    <w:rsid w:val="00B84A8A"/>
    <w:rsid w:val="00B8527E"/>
    <w:rsid w:val="00B86310"/>
    <w:rsid w:val="00B8751D"/>
    <w:rsid w:val="00B9150A"/>
    <w:rsid w:val="00B97BFB"/>
    <w:rsid w:val="00BA2F91"/>
    <w:rsid w:val="00BA600A"/>
    <w:rsid w:val="00BB1C68"/>
    <w:rsid w:val="00BC02E6"/>
    <w:rsid w:val="00BC1905"/>
    <w:rsid w:val="00BC6247"/>
    <w:rsid w:val="00BD3FF1"/>
    <w:rsid w:val="00BD55DE"/>
    <w:rsid w:val="00BD5D4E"/>
    <w:rsid w:val="00BD76B5"/>
    <w:rsid w:val="00BE7F1E"/>
    <w:rsid w:val="00BF4CEC"/>
    <w:rsid w:val="00BF73A8"/>
    <w:rsid w:val="00C0158C"/>
    <w:rsid w:val="00C01722"/>
    <w:rsid w:val="00C01A27"/>
    <w:rsid w:val="00C01D09"/>
    <w:rsid w:val="00C041CF"/>
    <w:rsid w:val="00C11AAF"/>
    <w:rsid w:val="00C1542C"/>
    <w:rsid w:val="00C2665F"/>
    <w:rsid w:val="00C3562C"/>
    <w:rsid w:val="00C37A68"/>
    <w:rsid w:val="00C42AD9"/>
    <w:rsid w:val="00C51632"/>
    <w:rsid w:val="00C52A4B"/>
    <w:rsid w:val="00C5307E"/>
    <w:rsid w:val="00C53246"/>
    <w:rsid w:val="00C54256"/>
    <w:rsid w:val="00C546A9"/>
    <w:rsid w:val="00C5480A"/>
    <w:rsid w:val="00C57228"/>
    <w:rsid w:val="00C75926"/>
    <w:rsid w:val="00C84D42"/>
    <w:rsid w:val="00C8694B"/>
    <w:rsid w:val="00C906E2"/>
    <w:rsid w:val="00C94CF6"/>
    <w:rsid w:val="00C9706C"/>
    <w:rsid w:val="00CA0BF8"/>
    <w:rsid w:val="00CA4556"/>
    <w:rsid w:val="00CA7D53"/>
    <w:rsid w:val="00CB0414"/>
    <w:rsid w:val="00CB2892"/>
    <w:rsid w:val="00CC2F53"/>
    <w:rsid w:val="00CC68AA"/>
    <w:rsid w:val="00CD1784"/>
    <w:rsid w:val="00CD18F4"/>
    <w:rsid w:val="00CD657F"/>
    <w:rsid w:val="00CE0584"/>
    <w:rsid w:val="00CE2C4C"/>
    <w:rsid w:val="00CF2A2C"/>
    <w:rsid w:val="00CF30BD"/>
    <w:rsid w:val="00CF369D"/>
    <w:rsid w:val="00D02C6C"/>
    <w:rsid w:val="00D0472D"/>
    <w:rsid w:val="00D0577A"/>
    <w:rsid w:val="00D05D84"/>
    <w:rsid w:val="00D10E18"/>
    <w:rsid w:val="00D11AD3"/>
    <w:rsid w:val="00D12C99"/>
    <w:rsid w:val="00D15117"/>
    <w:rsid w:val="00D24887"/>
    <w:rsid w:val="00D31FD2"/>
    <w:rsid w:val="00D331BB"/>
    <w:rsid w:val="00D403A8"/>
    <w:rsid w:val="00D44217"/>
    <w:rsid w:val="00D44EEA"/>
    <w:rsid w:val="00D45305"/>
    <w:rsid w:val="00D47AA4"/>
    <w:rsid w:val="00D520ED"/>
    <w:rsid w:val="00D543C5"/>
    <w:rsid w:val="00D57D98"/>
    <w:rsid w:val="00D6277C"/>
    <w:rsid w:val="00D63254"/>
    <w:rsid w:val="00D6776C"/>
    <w:rsid w:val="00D71F7E"/>
    <w:rsid w:val="00D831EB"/>
    <w:rsid w:val="00D849D0"/>
    <w:rsid w:val="00D90D41"/>
    <w:rsid w:val="00D9359C"/>
    <w:rsid w:val="00D9720E"/>
    <w:rsid w:val="00DA0758"/>
    <w:rsid w:val="00DA68B9"/>
    <w:rsid w:val="00DB5D10"/>
    <w:rsid w:val="00DC207D"/>
    <w:rsid w:val="00DE1CEE"/>
    <w:rsid w:val="00DF6064"/>
    <w:rsid w:val="00DF7BF1"/>
    <w:rsid w:val="00E01CF1"/>
    <w:rsid w:val="00E049F0"/>
    <w:rsid w:val="00E052AE"/>
    <w:rsid w:val="00E10B67"/>
    <w:rsid w:val="00E12522"/>
    <w:rsid w:val="00E130DF"/>
    <w:rsid w:val="00E16AFE"/>
    <w:rsid w:val="00E16D98"/>
    <w:rsid w:val="00E2515D"/>
    <w:rsid w:val="00E30C6F"/>
    <w:rsid w:val="00E3175A"/>
    <w:rsid w:val="00E31C72"/>
    <w:rsid w:val="00E32A85"/>
    <w:rsid w:val="00E35621"/>
    <w:rsid w:val="00E40E57"/>
    <w:rsid w:val="00E417A1"/>
    <w:rsid w:val="00E7041C"/>
    <w:rsid w:val="00E70EE7"/>
    <w:rsid w:val="00E75A29"/>
    <w:rsid w:val="00E9103A"/>
    <w:rsid w:val="00E91EBA"/>
    <w:rsid w:val="00EA1C9D"/>
    <w:rsid w:val="00EA59BF"/>
    <w:rsid w:val="00EB0696"/>
    <w:rsid w:val="00EB3162"/>
    <w:rsid w:val="00EB386F"/>
    <w:rsid w:val="00EB5ACE"/>
    <w:rsid w:val="00ED2160"/>
    <w:rsid w:val="00ED5393"/>
    <w:rsid w:val="00ED64DD"/>
    <w:rsid w:val="00EE71FF"/>
    <w:rsid w:val="00EF7D42"/>
    <w:rsid w:val="00F043DC"/>
    <w:rsid w:val="00F04D58"/>
    <w:rsid w:val="00F05715"/>
    <w:rsid w:val="00F10A5C"/>
    <w:rsid w:val="00F12318"/>
    <w:rsid w:val="00F14841"/>
    <w:rsid w:val="00F27EA9"/>
    <w:rsid w:val="00F314ED"/>
    <w:rsid w:val="00F318E9"/>
    <w:rsid w:val="00F31DFC"/>
    <w:rsid w:val="00F36633"/>
    <w:rsid w:val="00F37C47"/>
    <w:rsid w:val="00F37EAD"/>
    <w:rsid w:val="00F411AD"/>
    <w:rsid w:val="00F46C2E"/>
    <w:rsid w:val="00F472B4"/>
    <w:rsid w:val="00F54A32"/>
    <w:rsid w:val="00F57957"/>
    <w:rsid w:val="00F635CC"/>
    <w:rsid w:val="00F64DFD"/>
    <w:rsid w:val="00F722CB"/>
    <w:rsid w:val="00F73AE4"/>
    <w:rsid w:val="00F857DA"/>
    <w:rsid w:val="00F859FB"/>
    <w:rsid w:val="00F87390"/>
    <w:rsid w:val="00F9405B"/>
    <w:rsid w:val="00F97C74"/>
    <w:rsid w:val="00FA2262"/>
    <w:rsid w:val="00FB072A"/>
    <w:rsid w:val="00FB3534"/>
    <w:rsid w:val="00FB55A4"/>
    <w:rsid w:val="00FB6D9C"/>
    <w:rsid w:val="00FB78FB"/>
    <w:rsid w:val="00FB7BCC"/>
    <w:rsid w:val="00FD0881"/>
    <w:rsid w:val="00FD4A7E"/>
    <w:rsid w:val="00FD669D"/>
    <w:rsid w:val="00FE04F9"/>
    <w:rsid w:val="00FF0508"/>
    <w:rsid w:val="00FF7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3F2E"/>
  <w15:docId w15:val="{82B6E459-4DCA-4111-B50C-B7D2563A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標1,標11,標12"/>
    <w:basedOn w:val="a"/>
    <w:link w:val="a5"/>
    <w:uiPriority w:val="34"/>
    <w:qFormat/>
    <w:rsid w:val="0046211C"/>
    <w:pPr>
      <w:ind w:leftChars="200" w:left="480"/>
    </w:pPr>
  </w:style>
  <w:style w:type="paragraph" w:styleId="a6">
    <w:name w:val="header"/>
    <w:basedOn w:val="a"/>
    <w:link w:val="a7"/>
    <w:uiPriority w:val="99"/>
    <w:unhideWhenUsed/>
    <w:rsid w:val="002C293D"/>
    <w:pPr>
      <w:tabs>
        <w:tab w:val="center" w:pos="4153"/>
        <w:tab w:val="right" w:pos="8306"/>
      </w:tabs>
      <w:snapToGrid w:val="0"/>
    </w:pPr>
    <w:rPr>
      <w:sz w:val="20"/>
      <w:szCs w:val="20"/>
    </w:rPr>
  </w:style>
  <w:style w:type="character" w:customStyle="1" w:styleId="a7">
    <w:name w:val="頁首 字元"/>
    <w:basedOn w:val="a0"/>
    <w:link w:val="a6"/>
    <w:uiPriority w:val="99"/>
    <w:rsid w:val="002C293D"/>
    <w:rPr>
      <w:sz w:val="20"/>
      <w:szCs w:val="20"/>
    </w:rPr>
  </w:style>
  <w:style w:type="paragraph" w:styleId="a8">
    <w:name w:val="footer"/>
    <w:basedOn w:val="a"/>
    <w:link w:val="a9"/>
    <w:uiPriority w:val="99"/>
    <w:unhideWhenUsed/>
    <w:rsid w:val="002C293D"/>
    <w:pPr>
      <w:tabs>
        <w:tab w:val="center" w:pos="4153"/>
        <w:tab w:val="right" w:pos="8306"/>
      </w:tabs>
      <w:snapToGrid w:val="0"/>
    </w:pPr>
    <w:rPr>
      <w:sz w:val="20"/>
      <w:szCs w:val="20"/>
    </w:rPr>
  </w:style>
  <w:style w:type="character" w:customStyle="1" w:styleId="a9">
    <w:name w:val="頁尾 字元"/>
    <w:basedOn w:val="a0"/>
    <w:link w:val="a8"/>
    <w:uiPriority w:val="99"/>
    <w:rsid w:val="002C293D"/>
    <w:rPr>
      <w:sz w:val="20"/>
      <w:szCs w:val="20"/>
    </w:rPr>
  </w:style>
  <w:style w:type="numbering" w:customStyle="1" w:styleId="1">
    <w:name w:val="目前的清單1"/>
    <w:uiPriority w:val="99"/>
    <w:rsid w:val="00AA2DF6"/>
    <w:pPr>
      <w:numPr>
        <w:numId w:val="1"/>
      </w:numPr>
    </w:pPr>
  </w:style>
  <w:style w:type="paragraph" w:styleId="aa">
    <w:name w:val="Balloon Text"/>
    <w:basedOn w:val="a"/>
    <w:link w:val="ab"/>
    <w:uiPriority w:val="99"/>
    <w:semiHidden/>
    <w:unhideWhenUsed/>
    <w:rsid w:val="004F06A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06AA"/>
    <w:rPr>
      <w:rFonts w:asciiTheme="majorHAnsi" w:eastAsiaTheme="majorEastAsia" w:hAnsiTheme="majorHAnsi" w:cstheme="majorBidi"/>
      <w:sz w:val="18"/>
      <w:szCs w:val="18"/>
    </w:rPr>
  </w:style>
  <w:style w:type="paragraph" w:styleId="ac">
    <w:name w:val="Revision"/>
    <w:hidden/>
    <w:uiPriority w:val="99"/>
    <w:semiHidden/>
    <w:rsid w:val="00795017"/>
  </w:style>
  <w:style w:type="paragraph" w:styleId="Web">
    <w:name w:val="Normal (Web)"/>
    <w:basedOn w:val="a"/>
    <w:uiPriority w:val="99"/>
    <w:unhideWhenUsed/>
    <w:rsid w:val="004A5A38"/>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aliases w:val="標1 字元,標11 字元,標12 字元"/>
    <w:link w:val="a4"/>
    <w:uiPriority w:val="34"/>
    <w:locked/>
    <w:rsid w:val="007C1A1E"/>
  </w:style>
  <w:style w:type="character" w:styleId="ad">
    <w:name w:val="Hyperlink"/>
    <w:basedOn w:val="a0"/>
    <w:uiPriority w:val="99"/>
    <w:unhideWhenUsed/>
    <w:rsid w:val="00DB5D10"/>
    <w:rPr>
      <w:color w:val="0563C1" w:themeColor="hyperlink"/>
      <w:u w:val="single"/>
    </w:rPr>
  </w:style>
  <w:style w:type="character" w:styleId="ae">
    <w:name w:val="FollowedHyperlink"/>
    <w:basedOn w:val="a0"/>
    <w:uiPriority w:val="99"/>
    <w:semiHidden/>
    <w:unhideWhenUsed/>
    <w:rsid w:val="00DB5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982731">
      <w:bodyDiv w:val="1"/>
      <w:marLeft w:val="0"/>
      <w:marRight w:val="0"/>
      <w:marTop w:val="0"/>
      <w:marBottom w:val="0"/>
      <w:divBdr>
        <w:top w:val="none" w:sz="0" w:space="0" w:color="auto"/>
        <w:left w:val="none" w:sz="0" w:space="0" w:color="auto"/>
        <w:bottom w:val="none" w:sz="0" w:space="0" w:color="auto"/>
        <w:right w:val="none" w:sz="0" w:space="0" w:color="auto"/>
      </w:divBdr>
    </w:div>
    <w:div w:id="1061099975">
      <w:bodyDiv w:val="1"/>
      <w:marLeft w:val="0"/>
      <w:marRight w:val="0"/>
      <w:marTop w:val="0"/>
      <w:marBottom w:val="0"/>
      <w:divBdr>
        <w:top w:val="none" w:sz="0" w:space="0" w:color="auto"/>
        <w:left w:val="none" w:sz="0" w:space="0" w:color="auto"/>
        <w:bottom w:val="none" w:sz="0" w:space="0" w:color="auto"/>
        <w:right w:val="none" w:sz="0" w:space="0" w:color="auto"/>
      </w:divBdr>
      <w:divsChild>
        <w:div w:id="1818498865">
          <w:marLeft w:val="0"/>
          <w:marRight w:val="0"/>
          <w:marTop w:val="0"/>
          <w:marBottom w:val="0"/>
          <w:divBdr>
            <w:top w:val="none" w:sz="0" w:space="0" w:color="auto"/>
            <w:left w:val="none" w:sz="0" w:space="0" w:color="auto"/>
            <w:bottom w:val="none" w:sz="0" w:space="0" w:color="auto"/>
            <w:right w:val="none" w:sz="0" w:space="0" w:color="auto"/>
          </w:divBdr>
          <w:divsChild>
            <w:div w:id="1944990426">
              <w:marLeft w:val="0"/>
              <w:marRight w:val="0"/>
              <w:marTop w:val="0"/>
              <w:marBottom w:val="0"/>
              <w:divBdr>
                <w:top w:val="none" w:sz="0" w:space="0" w:color="auto"/>
                <w:left w:val="none" w:sz="0" w:space="0" w:color="auto"/>
                <w:bottom w:val="none" w:sz="0" w:space="0" w:color="auto"/>
                <w:right w:val="none" w:sz="0" w:space="0" w:color="auto"/>
              </w:divBdr>
              <w:divsChild>
                <w:div w:id="14615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1018">
      <w:bodyDiv w:val="1"/>
      <w:marLeft w:val="0"/>
      <w:marRight w:val="0"/>
      <w:marTop w:val="0"/>
      <w:marBottom w:val="0"/>
      <w:divBdr>
        <w:top w:val="none" w:sz="0" w:space="0" w:color="auto"/>
        <w:left w:val="none" w:sz="0" w:space="0" w:color="auto"/>
        <w:bottom w:val="none" w:sz="0" w:space="0" w:color="auto"/>
        <w:right w:val="none" w:sz="0" w:space="0" w:color="auto"/>
      </w:divBdr>
    </w:div>
    <w:div w:id="1513833289">
      <w:bodyDiv w:val="1"/>
      <w:marLeft w:val="0"/>
      <w:marRight w:val="0"/>
      <w:marTop w:val="0"/>
      <w:marBottom w:val="0"/>
      <w:divBdr>
        <w:top w:val="none" w:sz="0" w:space="0" w:color="auto"/>
        <w:left w:val="none" w:sz="0" w:space="0" w:color="auto"/>
        <w:bottom w:val="none" w:sz="0" w:space="0" w:color="auto"/>
        <w:right w:val="none" w:sz="0" w:space="0" w:color="auto"/>
      </w:divBdr>
      <w:divsChild>
        <w:div w:id="1914856621">
          <w:marLeft w:val="0"/>
          <w:marRight w:val="0"/>
          <w:marTop w:val="0"/>
          <w:marBottom w:val="0"/>
          <w:divBdr>
            <w:top w:val="none" w:sz="0" w:space="0" w:color="auto"/>
            <w:left w:val="none" w:sz="0" w:space="0" w:color="auto"/>
            <w:bottom w:val="none" w:sz="0" w:space="0" w:color="auto"/>
            <w:right w:val="none" w:sz="0" w:space="0" w:color="auto"/>
          </w:divBdr>
          <w:divsChild>
            <w:div w:id="1802380136">
              <w:marLeft w:val="0"/>
              <w:marRight w:val="0"/>
              <w:marTop w:val="0"/>
              <w:marBottom w:val="0"/>
              <w:divBdr>
                <w:top w:val="none" w:sz="0" w:space="0" w:color="auto"/>
                <w:left w:val="none" w:sz="0" w:space="0" w:color="auto"/>
                <w:bottom w:val="none" w:sz="0" w:space="0" w:color="auto"/>
                <w:right w:val="none" w:sz="0" w:space="0" w:color="auto"/>
              </w:divBdr>
              <w:divsChild>
                <w:div w:id="812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4463">
      <w:bodyDiv w:val="1"/>
      <w:marLeft w:val="0"/>
      <w:marRight w:val="0"/>
      <w:marTop w:val="0"/>
      <w:marBottom w:val="0"/>
      <w:divBdr>
        <w:top w:val="none" w:sz="0" w:space="0" w:color="auto"/>
        <w:left w:val="none" w:sz="0" w:space="0" w:color="auto"/>
        <w:bottom w:val="none" w:sz="0" w:space="0" w:color="auto"/>
        <w:right w:val="none" w:sz="0" w:space="0" w:color="auto"/>
      </w:divBdr>
      <w:divsChild>
        <w:div w:id="149904967">
          <w:marLeft w:val="0"/>
          <w:marRight w:val="0"/>
          <w:marTop w:val="0"/>
          <w:marBottom w:val="0"/>
          <w:divBdr>
            <w:top w:val="none" w:sz="0" w:space="0" w:color="auto"/>
            <w:left w:val="none" w:sz="0" w:space="0" w:color="auto"/>
            <w:bottom w:val="none" w:sz="0" w:space="0" w:color="auto"/>
            <w:right w:val="none" w:sz="0" w:space="0" w:color="auto"/>
          </w:divBdr>
          <w:divsChild>
            <w:div w:id="1534657706">
              <w:marLeft w:val="0"/>
              <w:marRight w:val="0"/>
              <w:marTop w:val="0"/>
              <w:marBottom w:val="0"/>
              <w:divBdr>
                <w:top w:val="none" w:sz="0" w:space="0" w:color="auto"/>
                <w:left w:val="none" w:sz="0" w:space="0" w:color="auto"/>
                <w:bottom w:val="none" w:sz="0" w:space="0" w:color="auto"/>
                <w:right w:val="none" w:sz="0" w:space="0" w:color="auto"/>
              </w:divBdr>
              <w:divsChild>
                <w:div w:id="777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3854">
      <w:bodyDiv w:val="1"/>
      <w:marLeft w:val="0"/>
      <w:marRight w:val="0"/>
      <w:marTop w:val="0"/>
      <w:marBottom w:val="0"/>
      <w:divBdr>
        <w:top w:val="none" w:sz="0" w:space="0" w:color="auto"/>
        <w:left w:val="none" w:sz="0" w:space="0" w:color="auto"/>
        <w:bottom w:val="none" w:sz="0" w:space="0" w:color="auto"/>
        <w:right w:val="none" w:sz="0" w:space="0" w:color="auto"/>
      </w:divBdr>
      <w:divsChild>
        <w:div w:id="220601185">
          <w:marLeft w:val="0"/>
          <w:marRight w:val="0"/>
          <w:marTop w:val="0"/>
          <w:marBottom w:val="0"/>
          <w:divBdr>
            <w:top w:val="none" w:sz="0" w:space="0" w:color="auto"/>
            <w:left w:val="none" w:sz="0" w:space="0" w:color="auto"/>
            <w:bottom w:val="none" w:sz="0" w:space="0" w:color="auto"/>
            <w:right w:val="none" w:sz="0" w:space="0" w:color="auto"/>
          </w:divBdr>
          <w:divsChild>
            <w:div w:id="1250890964">
              <w:marLeft w:val="0"/>
              <w:marRight w:val="0"/>
              <w:marTop w:val="0"/>
              <w:marBottom w:val="0"/>
              <w:divBdr>
                <w:top w:val="none" w:sz="0" w:space="0" w:color="auto"/>
                <w:left w:val="none" w:sz="0" w:space="0" w:color="auto"/>
                <w:bottom w:val="none" w:sz="0" w:space="0" w:color="auto"/>
                <w:right w:val="none" w:sz="0" w:space="0" w:color="auto"/>
              </w:divBdr>
              <w:divsChild>
                <w:div w:id="4501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2115-D15E-4265-9365-D1C57E222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邱秋嬋</dc:creator>
  <cp:lastModifiedBy>user27</cp:lastModifiedBy>
  <cp:revision>55</cp:revision>
  <cp:lastPrinted>2023-02-21T09:12:00Z</cp:lastPrinted>
  <dcterms:created xsi:type="dcterms:W3CDTF">2022-08-29T07:00:00Z</dcterms:created>
  <dcterms:modified xsi:type="dcterms:W3CDTF">2023-03-02T00:34:00Z</dcterms:modified>
</cp:coreProperties>
</file>