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1413"/>
        <w:gridCol w:w="8221"/>
      </w:tblGrid>
      <w:tr w:rsidR="00B81688" w:rsidRPr="00DF5681" w:rsidTr="00D5262D">
        <w:trPr>
          <w:trHeight w:val="1124"/>
          <w:jc w:val="center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:rsidR="00B81688" w:rsidRPr="00DF5681" w:rsidRDefault="00B81688" w:rsidP="00B81688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40"/>
                <w:szCs w:val="40"/>
              </w:rPr>
            </w:pPr>
            <w:r w:rsidRPr="00DF5681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109年</w:t>
            </w:r>
            <w:r w:rsidR="00381607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下</w:t>
            </w:r>
            <w:r w:rsidRPr="00DF5681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半年度「</w:t>
            </w:r>
            <w:proofErr w:type="gramStart"/>
            <w:r w:rsidRPr="00DF5681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生親師</w:t>
            </w:r>
            <w:proofErr w:type="gramEnd"/>
            <w:r w:rsidRPr="00DF5681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資訊整合平</w:t>
            </w:r>
            <w:proofErr w:type="gramStart"/>
            <w:r w:rsidRPr="00DF5681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臺</w:t>
            </w:r>
            <w:proofErr w:type="gramEnd"/>
            <w:r w:rsidRPr="00DF5681">
              <w:rPr>
                <w:rFonts w:ascii="華康中黑體" w:eastAsia="華康中黑體" w:hAnsi="華康中黑體" w:cs="華康中黑體" w:hint="eastAsia"/>
                <w:b/>
                <w:sz w:val="40"/>
                <w:szCs w:val="40"/>
              </w:rPr>
              <w:t>」系統教育訓練課程日程規劃表</w:t>
            </w:r>
          </w:p>
        </w:tc>
      </w:tr>
      <w:tr w:rsidR="00DF5681" w:rsidRPr="004647C8" w:rsidTr="00D5262D">
        <w:trPr>
          <w:trHeight w:val="50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</w:t>
            </w:r>
            <w:proofErr w:type="gramStart"/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B81688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B81688" w:rsidRPr="004647C8" w:rsidRDefault="00381607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="00B81688"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B81688" w:rsidRPr="00DF5681" w:rsidRDefault="00C60DDB" w:rsidP="00DF568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月2日(星期</w:t>
            </w:r>
            <w:r w:rsidR="004C7A52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一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下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午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至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，計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B81688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B81688" w:rsidRPr="004647C8" w:rsidRDefault="00381607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="00B81688"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B81688" w:rsidRPr="00DF5681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proofErr w:type="gramStart"/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</w:t>
            </w:r>
            <w:proofErr w:type="gramEnd"/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年度「市立國中小雲端學務整合系統」教育訓練－註冊功能介紹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B81688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B81688" w:rsidRPr="004647C8" w:rsidRDefault="00381607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B81688" w:rsidRPr="00DF5681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</w:t>
            </w:r>
            <w:proofErr w:type="gramStart"/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上下學期轉換設定、學籍資料相關管理、學籍異動、畢業管理、學籍匯入、親師互動功能介紹、入口網學生資料管理模組等作業</w:t>
            </w:r>
            <w:r w:rsidR="00B81688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B81688" w:rsidRPr="00DF5681" w:rsidTr="00D5262D">
        <w:trPr>
          <w:trHeight w:val="52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B81688" w:rsidRPr="00DF5681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 w:rsid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50732C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</w:t>
            </w:r>
            <w:proofErr w:type="gramStart"/>
            <w:r w:rsidR="0050732C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="0050732C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</w:t>
            </w:r>
            <w:r w:rsidR="0050732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="00381607"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註冊或有其功能權限人員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4647C8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場次二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B81688" w:rsidRPr="004647C8" w:rsidRDefault="00B81688" w:rsidP="00DF5681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三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)上午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9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時至12時，計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proofErr w:type="gramStart"/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</w:t>
            </w:r>
            <w:proofErr w:type="gramEnd"/>
            <w:r w:rsidRPr="0038160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年度「市立國中小雲端學務整合系統」教育訓練－教學功能介紹</w:t>
            </w: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52767D" w:rsidP="008506C9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</w:t>
            </w:r>
            <w:proofErr w:type="gramStart"/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系統之上下學期轉換設定、課務管理、成績管理、學籍卡管理、教師資料管理、入口網活動管理模組(含教師研習功能)、親師互動功能介紹、學生資料管理模組等作業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484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50732C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</w:t>
            </w:r>
            <w:proofErr w:type="gramStart"/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教學或有其功能權限人員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場次三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三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)下午1時30分至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時30分，計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7028F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 年度「市立國中小雲端學</w:t>
            </w:r>
            <w:proofErr w:type="gramStart"/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整合系統」教育訓練－授課教師/導師功能介紹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52767D" w:rsidP="0050732C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</w:t>
            </w:r>
            <w:proofErr w:type="gramStart"/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系統之</w:t>
            </w:r>
            <w:proofErr w:type="gramStart"/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成績登</w:t>
            </w:r>
            <w:proofErr w:type="gramEnd"/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打、成績單列印、成績查詢、能力指標-授課老師、日常行為表現、導師評語、努力程度及描述、班級幹部-導師、成績單-導師、成績查詢-導師、學籍卡-導師、學籍資料管理-導師、學生出勤-導師、學生獎懲-導師等作業、教師課表、分組教學設定與班級幹部等作業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442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50732C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</w:t>
            </w:r>
            <w:proofErr w:type="gramStart"/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授課教師、導師或有其功能權限人員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場次四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6日(星期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一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)下午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時30分至4時30分，計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trHeight w:val="602"/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7028F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proofErr w:type="gramStart"/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</w:t>
            </w:r>
            <w:proofErr w:type="gramEnd"/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年度「教育發展資源入口網」教育訓練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AD21E7" w:rsidP="00AD21E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教育發展資源入口網之活動管理模組(含教師研習功能)、學生資料管理(相片等等)、徵才管理、個人專區、親師互動功能介紹、OpenID 連結處理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54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lastRenderedPageBreak/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D5262D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 w:rsidR="00AD21E7"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教育發展資源入口網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具</w:t>
            </w:r>
            <w:r w:rsidR="00AD21E7"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有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其</w:t>
            </w:r>
            <w:r w:rsidR="00AD21E7"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相關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系統管理</w:t>
            </w:r>
            <w:r w:rsidR="00AD21E7"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功能操作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權限人員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場次五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18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日(星期三)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下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至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，計3小時。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7028F1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proofErr w:type="gramStart"/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</w:t>
            </w:r>
            <w:proofErr w:type="gramEnd"/>
            <w:r w:rsidRPr="007028F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年度「市立國中小雲端學務整合系統」教育訓練－學務功能介紹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52767D" w:rsidP="0050732C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</w:t>
            </w:r>
            <w:proofErr w:type="gramStart"/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系統之學生出勤管理、服務學習、學生獎懲管理、學生中輟管理、服務學習、學生競賽紀錄、班級幹部等作業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50732C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雲端學</w:t>
            </w:r>
            <w:proofErr w:type="gramStart"/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系統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之</w:t>
            </w:r>
            <w:r w:rsidR="0052767D" w:rsidRPr="0052767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學務或有其功能權限人員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場次六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7028F1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20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五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)下午1時30分至</w:t>
            </w:r>
            <w:r w:rsid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時30分，計</w:t>
            </w:r>
            <w:r w:rsid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2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2D2C75" w:rsidP="002D2C75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2D2C75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「單一認證授權平台」及「教育發展資源入口網」權限相關介紹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AD21E7" w:rsidP="00AD21E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「教育發展資源入口網」帳號註冊流程、「單一認證授權平台」及「教育發展資源入口網」管理者/人事權限設定介紹、親師互動申請、權限及相關功能介紹與權限申請表介紹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406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AD21E7" w:rsidP="00D5262D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教育發展資源入口網</w:t>
            </w:r>
            <w:r w:rsidR="00D5262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與</w:t>
            </w: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單一認證授權平台</w:t>
            </w:r>
            <w:r w:rsidR="00D5262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具有系統角色授權</w:t>
            </w:r>
            <w:r w:rsidR="003F2C76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管理、人事異動</w:t>
            </w: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設定模組</w:t>
            </w:r>
            <w:r w:rsidR="003F2C76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或其功能</w:t>
            </w: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權限人</w:t>
            </w:r>
            <w:r w:rsidR="00D5262D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員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4647C8" w:rsidTr="00D5262D">
        <w:trPr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color w:val="FFFFFF" w:themeColor="background1"/>
                <w:sz w:val="32"/>
                <w:szCs w:val="32"/>
              </w:rPr>
              <w:t>場次七</w:t>
            </w:r>
          </w:p>
        </w:tc>
        <w:tc>
          <w:tcPr>
            <w:tcW w:w="8221" w:type="dxa"/>
            <w:shd w:val="clear" w:color="auto" w:fill="70AD47" w:themeFill="accent6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221" w:type="dxa"/>
            <w:vAlign w:val="center"/>
          </w:tcPr>
          <w:p w:rsidR="00381607" w:rsidRPr="00DF5681" w:rsidRDefault="00AD21E7" w:rsidP="0038160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20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日(星期</w:t>
            </w:r>
            <w:r w:rsidR="00C430FC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五</w:t>
            </w:r>
            <w:bookmarkStart w:id="0" w:name="_GoBack"/>
            <w:bookmarkEnd w:id="0"/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)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下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至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4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30分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，計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小時。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</w:t>
            </w: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8221" w:type="dxa"/>
            <w:vAlign w:val="center"/>
          </w:tcPr>
          <w:p w:rsidR="00381607" w:rsidRPr="00DF5681" w:rsidRDefault="00AD21E7" w:rsidP="00AD21E7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109 年度「市立國中小雲端學</w:t>
            </w:r>
            <w:proofErr w:type="gramStart"/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務</w:t>
            </w:r>
            <w:proofErr w:type="gramEnd"/>
            <w:r w:rsidRPr="00AD21E7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整合系統」教育訓練－輔導功能介紹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jc w:val="center"/>
        </w:trPr>
        <w:tc>
          <w:tcPr>
            <w:tcW w:w="1413" w:type="dxa"/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課程大綱</w:t>
            </w:r>
          </w:p>
        </w:tc>
        <w:tc>
          <w:tcPr>
            <w:tcW w:w="8221" w:type="dxa"/>
            <w:vAlign w:val="center"/>
          </w:tcPr>
          <w:p w:rsidR="00381607" w:rsidRPr="00DF5681" w:rsidRDefault="00AB7885" w:rsidP="0050732C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AB7885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適合輔導相關人員，操作功能之輔導</w:t>
            </w:r>
            <w:proofErr w:type="gramStart"/>
            <w:r w:rsidRPr="00AB7885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紀錄登打</w:t>
            </w:r>
            <w:proofErr w:type="gramEnd"/>
            <w:r w:rsidRPr="00AB7885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、心理測驗紀錄、認輔個案管理、認輔教師設定、中輟復學管理</w:t>
            </w:r>
            <w:r w:rsidR="00381607"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。</w:t>
            </w:r>
          </w:p>
        </w:tc>
      </w:tr>
      <w:tr w:rsidR="00381607" w:rsidRPr="00DF5681" w:rsidTr="00D5262D">
        <w:trPr>
          <w:trHeight w:val="50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381607" w:rsidRPr="004647C8" w:rsidRDefault="00381607" w:rsidP="00381607">
            <w:pPr>
              <w:spacing w:line="0" w:lineRule="atLeast"/>
              <w:rPr>
                <w:rFonts w:ascii="華康中黑體" w:eastAsia="華康中黑體" w:hAnsi="華康中黑體" w:cs="華康中黑體"/>
                <w:b/>
                <w:sz w:val="28"/>
                <w:szCs w:val="28"/>
              </w:rPr>
            </w:pPr>
            <w:r w:rsidRPr="004647C8">
              <w:rPr>
                <w:rFonts w:ascii="華康中黑體" w:eastAsia="華康中黑體" w:hAnsi="華康中黑體" w:cs="華康中黑體" w:hint="eastAsia"/>
                <w:b/>
                <w:sz w:val="28"/>
                <w:szCs w:val="28"/>
              </w:rPr>
              <w:t>參加對象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:rsidR="00381607" w:rsidRPr="00DF5681" w:rsidRDefault="0050732C" w:rsidP="0050732C">
            <w:pPr>
              <w:spacing w:line="0" w:lineRule="atLeast"/>
              <w:rPr>
                <w:rFonts w:ascii="華康中黑體" w:eastAsia="華康中黑體" w:hAnsi="華康中黑體" w:cs="華康中黑體"/>
                <w:sz w:val="28"/>
                <w:szCs w:val="28"/>
              </w:rPr>
            </w:pPr>
            <w:r w:rsidRPr="00DF5681"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本市</w:t>
            </w:r>
            <w:r>
              <w:rPr>
                <w:rFonts w:ascii="華康中黑體" w:eastAsia="華康中黑體" w:hAnsi="華康中黑體" w:cs="華康中黑體" w:hint="eastAsia"/>
                <w:sz w:val="28"/>
                <w:szCs w:val="28"/>
              </w:rPr>
              <w:t>市立國中、小學</w:t>
            </w:r>
            <w:r w:rsidR="00AD21E7" w:rsidRPr="00AD21E7"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雲端學務系統</w:t>
            </w:r>
            <w:r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之</w:t>
            </w:r>
            <w:r w:rsidR="00AD21E7" w:rsidRPr="00AD21E7"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輔導</w:t>
            </w:r>
            <w:r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、認輔或有</w:t>
            </w:r>
            <w:r w:rsidR="003F2C76"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其功能</w:t>
            </w:r>
            <w:r w:rsidR="00AD21E7" w:rsidRPr="00AD21E7">
              <w:rPr>
                <w:rFonts w:ascii="華康中黑體" w:eastAsia="華康中黑體" w:hAnsi="華康中黑體" w:cs="華康中黑體" w:hint="eastAsia"/>
                <w:color w:val="000000"/>
                <w:sz w:val="28"/>
                <w:szCs w:val="28"/>
              </w:rPr>
              <w:t>權限人員</w:t>
            </w:r>
            <w:r w:rsidR="00381607" w:rsidRPr="00DF5681">
              <w:rPr>
                <w:rFonts w:ascii="華康中黑體" w:eastAsia="華康中黑體" w:hAnsi="華康中黑體" w:cs="華康中黑體"/>
                <w:color w:val="000000"/>
                <w:sz w:val="28"/>
                <w:szCs w:val="28"/>
              </w:rPr>
              <w:t>。</w:t>
            </w:r>
          </w:p>
        </w:tc>
      </w:tr>
    </w:tbl>
    <w:p w:rsidR="00A2535B" w:rsidRDefault="00C430FC"/>
    <w:sectPr w:rsidR="00A2535B" w:rsidSect="00D5262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688" w:rsidRDefault="00B81688" w:rsidP="00B81688">
      <w:r>
        <w:separator/>
      </w:r>
    </w:p>
  </w:endnote>
  <w:endnote w:type="continuationSeparator" w:id="0">
    <w:p w:rsidR="00B81688" w:rsidRDefault="00B81688" w:rsidP="00B8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688" w:rsidRDefault="00B81688" w:rsidP="00B81688">
      <w:r>
        <w:separator/>
      </w:r>
    </w:p>
  </w:footnote>
  <w:footnote w:type="continuationSeparator" w:id="0">
    <w:p w:rsidR="00B81688" w:rsidRDefault="00B81688" w:rsidP="00B81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9F"/>
    <w:rsid w:val="002D2C75"/>
    <w:rsid w:val="00381607"/>
    <w:rsid w:val="003A12A4"/>
    <w:rsid w:val="003F2C76"/>
    <w:rsid w:val="004274E9"/>
    <w:rsid w:val="004647C8"/>
    <w:rsid w:val="004C7A52"/>
    <w:rsid w:val="0050732C"/>
    <w:rsid w:val="0052767D"/>
    <w:rsid w:val="007028F1"/>
    <w:rsid w:val="008506C9"/>
    <w:rsid w:val="0088188F"/>
    <w:rsid w:val="00AB7885"/>
    <w:rsid w:val="00AD21E7"/>
    <w:rsid w:val="00AE25FD"/>
    <w:rsid w:val="00B81688"/>
    <w:rsid w:val="00C430FC"/>
    <w:rsid w:val="00C60DDB"/>
    <w:rsid w:val="00D05CE0"/>
    <w:rsid w:val="00D5262D"/>
    <w:rsid w:val="00DF5681"/>
    <w:rsid w:val="00F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A721A"/>
  <w15:chartTrackingRefBased/>
  <w15:docId w15:val="{E72B5595-A4F4-49FF-AD64-F3318228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6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6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688"/>
    <w:rPr>
      <w:sz w:val="20"/>
      <w:szCs w:val="20"/>
    </w:rPr>
  </w:style>
  <w:style w:type="table" w:styleId="a7">
    <w:name w:val="Table Grid"/>
    <w:basedOn w:val="a1"/>
    <w:uiPriority w:val="39"/>
    <w:rsid w:val="00B81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1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12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陳瑞興</dc:creator>
  <cp:keywords/>
  <dc:description/>
  <cp:lastModifiedBy>陳瑞興</cp:lastModifiedBy>
  <cp:revision>6</cp:revision>
  <cp:lastPrinted>2020-05-04T03:41:00Z</cp:lastPrinted>
  <dcterms:created xsi:type="dcterms:W3CDTF">2020-05-04T02:58:00Z</dcterms:created>
  <dcterms:modified xsi:type="dcterms:W3CDTF">2020-10-22T09:49:00Z</dcterms:modified>
</cp:coreProperties>
</file>