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1C06" w14:textId="4755D48A" w:rsidR="00894AB3" w:rsidRPr="00796F12" w:rsidRDefault="004A1DCA" w:rsidP="00C34F11">
      <w:pPr>
        <w:ind w:right="640"/>
        <w:jc w:val="right"/>
        <w:rPr>
          <w:rFonts w:eastAsia="標楷體"/>
          <w:color w:val="000000" w:themeColor="text1"/>
          <w:sz w:val="32"/>
          <w:szCs w:val="32"/>
        </w:rPr>
      </w:pPr>
      <w:bookmarkStart w:id="0" w:name="_GoBack"/>
      <w:bookmarkEnd w:id="0"/>
      <w:r>
        <w:rPr>
          <w:rFonts w:eastAsia="標楷體" w:hint="eastAsia"/>
          <w:color w:val="000000" w:themeColor="text1"/>
          <w:sz w:val="32"/>
          <w:szCs w:val="32"/>
        </w:rPr>
        <w:t>桃園</w:t>
      </w:r>
      <w:r w:rsidR="00894AB3" w:rsidRPr="00796F12">
        <w:rPr>
          <w:rFonts w:eastAsia="標楷體" w:hint="eastAsia"/>
          <w:color w:val="000000" w:themeColor="text1"/>
          <w:sz w:val="32"/>
          <w:szCs w:val="32"/>
        </w:rPr>
        <w:t>市</w:t>
      </w:r>
      <w:r w:rsidR="00382480">
        <w:rPr>
          <w:rFonts w:eastAsia="標楷體" w:hint="eastAsia"/>
          <w:color w:val="000000" w:themeColor="text1"/>
          <w:sz w:val="32"/>
          <w:szCs w:val="32"/>
        </w:rPr>
        <w:t>30</w:t>
      </w:r>
      <w:r w:rsidR="00894AB3" w:rsidRPr="00796F12">
        <w:rPr>
          <w:rFonts w:eastAsia="標楷體" w:hint="eastAsia"/>
          <w:color w:val="000000" w:themeColor="text1"/>
          <w:sz w:val="32"/>
          <w:szCs w:val="32"/>
        </w:rPr>
        <w:t>處環境教育設施場所</w:t>
      </w:r>
      <w:r w:rsidR="00297950">
        <w:rPr>
          <w:rFonts w:eastAsia="標楷體" w:hint="eastAsia"/>
          <w:color w:val="000000" w:themeColor="text1"/>
          <w:sz w:val="32"/>
          <w:szCs w:val="32"/>
        </w:rPr>
        <w:t xml:space="preserve">               </w:t>
      </w:r>
      <w:r w:rsidR="00297950" w:rsidRPr="00297950">
        <w:rPr>
          <w:rFonts w:eastAsia="標楷體" w:hint="eastAsia"/>
          <w:color w:val="000000" w:themeColor="text1"/>
          <w:sz w:val="22"/>
          <w:szCs w:val="32"/>
        </w:rPr>
        <w:t xml:space="preserve"> </w:t>
      </w:r>
      <w:r w:rsidR="00297950" w:rsidRPr="00297950">
        <w:rPr>
          <w:rFonts w:eastAsia="標楷體" w:hint="eastAsia"/>
          <w:color w:val="000000" w:themeColor="text1"/>
          <w:sz w:val="22"/>
          <w:szCs w:val="32"/>
        </w:rPr>
        <w:t>更新日期為</w:t>
      </w:r>
      <w:r w:rsidR="00297950" w:rsidRPr="00297950">
        <w:rPr>
          <w:rFonts w:eastAsia="標楷體" w:hint="eastAsia"/>
          <w:color w:val="000000" w:themeColor="text1"/>
          <w:sz w:val="22"/>
          <w:szCs w:val="32"/>
        </w:rPr>
        <w:t>1</w:t>
      </w:r>
      <w:r w:rsidR="00CB6463">
        <w:rPr>
          <w:rFonts w:eastAsia="標楷體"/>
          <w:color w:val="000000" w:themeColor="text1"/>
          <w:sz w:val="22"/>
          <w:szCs w:val="32"/>
        </w:rPr>
        <w:t>1</w:t>
      </w:r>
      <w:r w:rsidR="00382480">
        <w:rPr>
          <w:rFonts w:eastAsia="標楷體" w:hint="eastAsia"/>
          <w:color w:val="000000" w:themeColor="text1"/>
          <w:sz w:val="22"/>
          <w:szCs w:val="32"/>
        </w:rPr>
        <w:t>1.01.12</w:t>
      </w:r>
    </w:p>
    <w:tbl>
      <w:tblPr>
        <w:tblW w:w="15746" w:type="dxa"/>
        <w:tblInd w:w="-38" w:type="dxa"/>
        <w:tblCellMar>
          <w:left w:w="30" w:type="dxa"/>
          <w:right w:w="30" w:type="dxa"/>
        </w:tblCellMar>
        <w:tblLook w:val="0000" w:firstRow="0" w:lastRow="0" w:firstColumn="0" w:lastColumn="0" w:noHBand="0" w:noVBand="0"/>
      </w:tblPr>
      <w:tblGrid>
        <w:gridCol w:w="346"/>
        <w:gridCol w:w="1091"/>
        <w:gridCol w:w="387"/>
        <w:gridCol w:w="758"/>
        <w:gridCol w:w="3577"/>
        <w:gridCol w:w="1976"/>
        <w:gridCol w:w="7611"/>
      </w:tblGrid>
      <w:tr w:rsidR="00C3602C" w14:paraId="0C9D141F" w14:textId="77777777" w:rsidTr="004A1DCA">
        <w:trPr>
          <w:trHeight w:val="295"/>
        </w:trPr>
        <w:tc>
          <w:tcPr>
            <w:tcW w:w="0" w:type="auto"/>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7882DA55" w14:textId="77777777" w:rsidR="00C3602C" w:rsidRDefault="00C3602C" w:rsidP="00C3602C">
            <w:pPr>
              <w:autoSpaceDE w:val="0"/>
              <w:autoSpaceDN w:val="0"/>
              <w:adjustRightInd w:val="0"/>
              <w:jc w:val="center"/>
              <w:rPr>
                <w:rFonts w:ascii="標楷體" w:eastAsia="標楷體" w:cs="標楷體"/>
                <w:b/>
                <w:bCs/>
                <w:color w:val="000000"/>
                <w:kern w:val="0"/>
                <w:szCs w:val="24"/>
              </w:rPr>
            </w:pPr>
            <w:r>
              <w:rPr>
                <w:rFonts w:ascii="標楷體" w:eastAsia="標楷體" w:cs="標楷體" w:hint="eastAsia"/>
                <w:b/>
                <w:bCs/>
                <w:color w:val="000000"/>
                <w:kern w:val="0"/>
                <w:szCs w:val="24"/>
              </w:rPr>
              <w:t>序號</w:t>
            </w:r>
          </w:p>
        </w:tc>
        <w:tc>
          <w:tcPr>
            <w:tcW w:w="0" w:type="auto"/>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4EFEEC02"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設施場所名稱</w:t>
            </w:r>
          </w:p>
        </w:tc>
        <w:tc>
          <w:tcPr>
            <w:tcW w:w="0" w:type="auto"/>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1A194EA" w14:textId="5EF51BA6"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行政區</w:t>
            </w:r>
          </w:p>
        </w:tc>
        <w:tc>
          <w:tcPr>
            <w:tcW w:w="75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72CEBD3B" w14:textId="05729563" w:rsidR="00C3602C" w:rsidRDefault="00C3602C" w:rsidP="00C3602C">
            <w:pPr>
              <w:autoSpaceDE w:val="0"/>
              <w:autoSpaceDN w:val="0"/>
              <w:adjustRightInd w:val="0"/>
              <w:rPr>
                <w:rFonts w:ascii="標楷體" w:eastAsia="標楷體" w:cs="標楷體"/>
                <w:b/>
                <w:bCs/>
                <w:color w:val="000000"/>
                <w:kern w:val="0"/>
                <w:szCs w:val="24"/>
              </w:rPr>
            </w:pPr>
            <w:r w:rsidRPr="005B0642">
              <w:rPr>
                <w:rFonts w:ascii="標楷體" w:eastAsia="標楷體" w:hAnsi="標楷體" w:hint="eastAsia"/>
                <w:szCs w:val="24"/>
              </w:rPr>
              <w:t>場所類型</w:t>
            </w:r>
          </w:p>
        </w:tc>
        <w:tc>
          <w:tcPr>
            <w:tcW w:w="357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24B0EFC1" w14:textId="1A881D0A"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開放時間</w:t>
            </w:r>
          </w:p>
        </w:tc>
        <w:tc>
          <w:tcPr>
            <w:tcW w:w="1976" w:type="dxa"/>
            <w:tcBorders>
              <w:top w:val="single" w:sz="6" w:space="0" w:color="auto"/>
              <w:left w:val="single" w:sz="6" w:space="0" w:color="auto"/>
              <w:bottom w:val="single" w:sz="6" w:space="0" w:color="auto"/>
              <w:right w:val="single" w:sz="4" w:space="0" w:color="auto"/>
            </w:tcBorders>
            <w:shd w:val="clear" w:color="auto" w:fill="DEEAF6" w:themeFill="accent1" w:themeFillTint="33"/>
          </w:tcPr>
          <w:p w14:paraId="32EA8F96"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連絡電話</w:t>
            </w:r>
          </w:p>
        </w:tc>
        <w:tc>
          <w:tcPr>
            <w:tcW w:w="7611" w:type="dxa"/>
            <w:tcBorders>
              <w:top w:val="single" w:sz="6" w:space="0" w:color="auto"/>
              <w:left w:val="single" w:sz="4" w:space="0" w:color="auto"/>
              <w:bottom w:val="single" w:sz="6" w:space="0" w:color="auto"/>
              <w:right w:val="single" w:sz="6" w:space="0" w:color="auto"/>
            </w:tcBorders>
            <w:shd w:val="clear" w:color="auto" w:fill="DEEAF6" w:themeFill="accent1" w:themeFillTint="33"/>
          </w:tcPr>
          <w:p w14:paraId="6B934A7A" w14:textId="77777777" w:rsidR="00C3602C" w:rsidRDefault="00C3602C" w:rsidP="00C3602C">
            <w:pPr>
              <w:autoSpaceDE w:val="0"/>
              <w:autoSpaceDN w:val="0"/>
              <w:adjustRightInd w:val="0"/>
              <w:rPr>
                <w:rFonts w:ascii="標楷體" w:eastAsia="標楷體" w:cs="標楷體"/>
                <w:b/>
                <w:bCs/>
                <w:color w:val="000000"/>
                <w:kern w:val="0"/>
                <w:szCs w:val="24"/>
              </w:rPr>
            </w:pPr>
            <w:r>
              <w:rPr>
                <w:rFonts w:ascii="標楷體" w:eastAsia="標楷體" w:cs="標楷體" w:hint="eastAsia"/>
                <w:b/>
                <w:bCs/>
                <w:color w:val="000000"/>
                <w:kern w:val="0"/>
                <w:szCs w:val="24"/>
              </w:rPr>
              <w:t>簡介</w:t>
            </w:r>
          </w:p>
        </w:tc>
      </w:tr>
      <w:tr w:rsidR="00C3602C" w14:paraId="202FEA6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119AF06"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w:t>
            </w:r>
          </w:p>
        </w:tc>
        <w:tc>
          <w:tcPr>
            <w:tcW w:w="0" w:type="auto"/>
            <w:tcBorders>
              <w:top w:val="single" w:sz="6" w:space="0" w:color="auto"/>
              <w:left w:val="single" w:sz="4" w:space="0" w:color="auto"/>
              <w:bottom w:val="single" w:sz="6" w:space="0" w:color="auto"/>
              <w:right w:val="single" w:sz="6" w:space="0" w:color="auto"/>
            </w:tcBorders>
          </w:tcPr>
          <w:p w14:paraId="515C3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東眼山自然教育中心</w:t>
            </w:r>
          </w:p>
        </w:tc>
        <w:tc>
          <w:tcPr>
            <w:tcW w:w="0" w:type="auto"/>
            <w:tcBorders>
              <w:top w:val="single" w:sz="6" w:space="0" w:color="auto"/>
              <w:left w:val="single" w:sz="6" w:space="0" w:color="auto"/>
              <w:bottom w:val="single" w:sz="6" w:space="0" w:color="auto"/>
              <w:right w:val="single" w:sz="6" w:space="0" w:color="auto"/>
            </w:tcBorders>
          </w:tcPr>
          <w:p w14:paraId="797D8974" w14:textId="7C328864"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tcPr>
          <w:p w14:paraId="760B1F4A" w14:textId="17D9AEF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8C81397" w14:textId="003E6DE8"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平日</w:t>
            </w:r>
            <w:r w:rsidRPr="00086416">
              <w:rPr>
                <w:rFonts w:eastAsia="標楷體"/>
                <w:color w:val="000000" w:themeColor="text1"/>
              </w:rPr>
              <w:t xml:space="preserve">08:00-17:00 </w:t>
            </w:r>
            <w:r w:rsidRPr="00086416">
              <w:rPr>
                <w:rFonts w:eastAsia="標楷體"/>
                <w:color w:val="000000" w:themeColor="text1"/>
              </w:rPr>
              <w:t>假日</w:t>
            </w:r>
            <w:r w:rsidRPr="00086416">
              <w:rPr>
                <w:rFonts w:eastAsia="標楷體"/>
                <w:color w:val="000000" w:themeColor="text1"/>
              </w:rPr>
              <w:t>07:00-17:00</w:t>
            </w:r>
          </w:p>
        </w:tc>
        <w:tc>
          <w:tcPr>
            <w:tcW w:w="1976" w:type="dxa"/>
            <w:tcBorders>
              <w:top w:val="single" w:sz="6" w:space="0" w:color="auto"/>
              <w:left w:val="single" w:sz="6" w:space="0" w:color="auto"/>
              <w:bottom w:val="single" w:sz="6" w:space="0" w:color="auto"/>
              <w:right w:val="single" w:sz="4" w:space="0" w:color="auto"/>
            </w:tcBorders>
          </w:tcPr>
          <w:p w14:paraId="0EA4703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03-3821533</w:t>
            </w:r>
          </w:p>
        </w:tc>
        <w:tc>
          <w:tcPr>
            <w:tcW w:w="7611" w:type="dxa"/>
            <w:tcBorders>
              <w:top w:val="single" w:sz="6" w:space="0" w:color="auto"/>
              <w:left w:val="single" w:sz="4" w:space="0" w:color="auto"/>
              <w:bottom w:val="single" w:sz="6" w:space="0" w:color="auto"/>
              <w:right w:val="single" w:sz="6" w:space="0" w:color="auto"/>
            </w:tcBorders>
          </w:tcPr>
          <w:p w14:paraId="5572623F"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東眼山早期是伐木的林場，園區內保存了</w:t>
            </w:r>
            <w:r w:rsidRPr="00086416">
              <w:rPr>
                <w:rFonts w:eastAsia="標楷體"/>
                <w:color w:val="000000" w:themeColor="text1"/>
              </w:rPr>
              <w:t xml:space="preserve"> </w:t>
            </w:r>
            <w:r w:rsidRPr="00086416">
              <w:rPr>
                <w:rFonts w:eastAsia="標楷體"/>
                <w:color w:val="000000" w:themeColor="text1"/>
              </w:rPr>
              <w:t>過去木材生產時期的工作及生活史蹟，工人會</w:t>
            </w:r>
            <w:r w:rsidRPr="00086416">
              <w:rPr>
                <w:rFonts w:eastAsia="標楷體"/>
                <w:color w:val="000000" w:themeColor="text1"/>
              </w:rPr>
              <w:t xml:space="preserve"> </w:t>
            </w:r>
            <w:r w:rsidRPr="00086416">
              <w:rPr>
                <w:rFonts w:eastAsia="標楷體"/>
                <w:color w:val="000000" w:themeColor="text1"/>
              </w:rPr>
              <w:t>在區內建造木炭窯，利用砍除的雜木，來燒製</w:t>
            </w:r>
            <w:r w:rsidRPr="00086416">
              <w:rPr>
                <w:rFonts w:eastAsia="標楷體"/>
                <w:color w:val="000000" w:themeColor="text1"/>
              </w:rPr>
              <w:t xml:space="preserve"> </w:t>
            </w:r>
            <w:r w:rsidRPr="00086416">
              <w:rPr>
                <w:rFonts w:eastAsia="標楷體"/>
                <w:color w:val="000000" w:themeColor="text1"/>
              </w:rPr>
              <w:t>木炭販賣。藉由這些遺跡反映出當時台灣林業</w:t>
            </w:r>
            <w:r w:rsidRPr="00086416">
              <w:rPr>
                <w:rFonts w:eastAsia="標楷體"/>
                <w:color w:val="000000" w:themeColor="text1"/>
              </w:rPr>
              <w:t xml:space="preserve"> </w:t>
            </w:r>
            <w:r w:rsidRPr="00086416">
              <w:rPr>
                <w:rFonts w:eastAsia="標楷體"/>
                <w:color w:val="000000" w:themeColor="text1"/>
              </w:rPr>
              <w:t>早期的文化特色，更提供了遊客觀賞與學習的機會。</w:t>
            </w:r>
          </w:p>
        </w:tc>
      </w:tr>
      <w:tr w:rsidR="00C3602C" w14:paraId="51228A2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6940FB6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2</w:t>
            </w:r>
          </w:p>
        </w:tc>
        <w:tc>
          <w:tcPr>
            <w:tcW w:w="0" w:type="auto"/>
            <w:tcBorders>
              <w:top w:val="single" w:sz="6" w:space="0" w:color="auto"/>
              <w:left w:val="single" w:sz="4" w:space="0" w:color="auto"/>
              <w:bottom w:val="single" w:sz="6" w:space="0" w:color="auto"/>
              <w:right w:val="single" w:sz="6" w:space="0" w:color="auto"/>
            </w:tcBorders>
          </w:tcPr>
          <w:p w14:paraId="7CF9E4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三洽水環境教育中心</w:t>
            </w:r>
          </w:p>
        </w:tc>
        <w:tc>
          <w:tcPr>
            <w:tcW w:w="0" w:type="auto"/>
            <w:tcBorders>
              <w:top w:val="single" w:sz="6" w:space="0" w:color="auto"/>
              <w:left w:val="single" w:sz="6" w:space="0" w:color="auto"/>
              <w:bottom w:val="single" w:sz="6" w:space="0" w:color="auto"/>
              <w:right w:val="single" w:sz="6" w:space="0" w:color="auto"/>
            </w:tcBorders>
          </w:tcPr>
          <w:p w14:paraId="3FB014CA" w14:textId="39A76368"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0BFE3C5F" w14:textId="1518FAF7"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社區參與</w:t>
            </w:r>
          </w:p>
        </w:tc>
        <w:tc>
          <w:tcPr>
            <w:tcW w:w="3577" w:type="dxa"/>
            <w:tcBorders>
              <w:top w:val="single" w:sz="6" w:space="0" w:color="auto"/>
              <w:left w:val="single" w:sz="6" w:space="0" w:color="auto"/>
              <w:bottom w:val="single" w:sz="6" w:space="0" w:color="auto"/>
              <w:right w:val="single" w:sz="6" w:space="0" w:color="auto"/>
            </w:tcBorders>
          </w:tcPr>
          <w:p w14:paraId="19C3D2A5" w14:textId="23BC5B10"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874D09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0910-636101</w:t>
            </w:r>
          </w:p>
        </w:tc>
        <w:tc>
          <w:tcPr>
            <w:tcW w:w="7611" w:type="dxa"/>
            <w:tcBorders>
              <w:top w:val="single" w:sz="6" w:space="0" w:color="auto"/>
              <w:left w:val="single" w:sz="4" w:space="0" w:color="auto"/>
              <w:bottom w:val="single" w:sz="6" w:space="0" w:color="auto"/>
              <w:right w:val="single" w:sz="6" w:space="0" w:color="auto"/>
            </w:tcBorders>
          </w:tcPr>
          <w:p w14:paraId="04732A18" w14:textId="77777777" w:rsidR="00C3602C" w:rsidRPr="00086416" w:rsidRDefault="00C3602C" w:rsidP="00C3602C">
            <w:pPr>
              <w:autoSpaceDE w:val="0"/>
              <w:autoSpaceDN w:val="0"/>
              <w:adjustRightInd w:val="0"/>
              <w:jc w:val="both"/>
              <w:rPr>
                <w:rFonts w:eastAsia="標楷體"/>
                <w:color w:val="000000" w:themeColor="text1"/>
              </w:rPr>
            </w:pPr>
            <w:r w:rsidRPr="00E94C04">
              <w:rPr>
                <w:rFonts w:eastAsia="標楷體" w:hint="eastAsia"/>
                <w:color w:val="000000" w:themeColor="text1"/>
              </w:rPr>
              <w:t>龍潭區三和村村民傳承祖先智慧，以友善土地尊重生命的態度，推動減量思維</w:t>
            </w:r>
            <w:r w:rsidRPr="00E94C04">
              <w:rPr>
                <w:rFonts w:eastAsia="標楷體"/>
                <w:color w:val="000000" w:themeColor="text1"/>
              </w:rPr>
              <w:t>(</w:t>
            </w:r>
            <w:r w:rsidRPr="00E94C04">
              <w:rPr>
                <w:rFonts w:eastAsia="標楷體" w:hint="eastAsia"/>
                <w:color w:val="000000" w:themeColor="text1"/>
              </w:rPr>
              <w:t>減量開發、水泥及需求</w:t>
            </w:r>
            <w:r w:rsidRPr="00E94C04">
              <w:rPr>
                <w:rFonts w:eastAsia="標楷體"/>
                <w:color w:val="000000" w:themeColor="text1"/>
              </w:rPr>
              <w:t>)</w:t>
            </w:r>
            <w:r w:rsidRPr="00E94C04">
              <w:rPr>
                <w:rFonts w:eastAsia="標楷體" w:hint="eastAsia"/>
                <w:color w:val="000000" w:themeColor="text1"/>
              </w:rPr>
              <w:t>，運用在地元素提升農村價值，藉由體驗農村生活的方式，來啟發環境與人的學習動機與尊重生物多樣性。實為社區參與環境教育的典範與先驅。</w:t>
            </w:r>
          </w:p>
        </w:tc>
      </w:tr>
      <w:tr w:rsidR="00C3602C" w14:paraId="7158CBBB"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51AACD2"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3</w:t>
            </w:r>
          </w:p>
        </w:tc>
        <w:tc>
          <w:tcPr>
            <w:tcW w:w="0" w:type="auto"/>
            <w:tcBorders>
              <w:top w:val="single" w:sz="6" w:space="0" w:color="auto"/>
              <w:left w:val="single" w:sz="4" w:space="0" w:color="auto"/>
              <w:bottom w:val="single" w:sz="6" w:space="0" w:color="auto"/>
              <w:right w:val="single" w:sz="6" w:space="0" w:color="auto"/>
            </w:tcBorders>
          </w:tcPr>
          <w:p w14:paraId="5B64C60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石門水庫</w:t>
            </w:r>
          </w:p>
        </w:tc>
        <w:tc>
          <w:tcPr>
            <w:tcW w:w="0" w:type="auto"/>
            <w:tcBorders>
              <w:top w:val="single" w:sz="6" w:space="0" w:color="auto"/>
              <w:left w:val="single" w:sz="6" w:space="0" w:color="auto"/>
              <w:bottom w:val="single" w:sz="6" w:space="0" w:color="auto"/>
              <w:right w:val="single" w:sz="6" w:space="0" w:color="auto"/>
            </w:tcBorders>
          </w:tcPr>
          <w:p w14:paraId="4AF6038B" w14:textId="659D6904"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570DABAC" w14:textId="7A609E08"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40E27A1" w14:textId="335ECDE5"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週一至週日</w:t>
            </w:r>
            <w:r>
              <w:rPr>
                <w:rFonts w:eastAsia="標楷體" w:hint="eastAsia"/>
                <w:color w:val="000000" w:themeColor="text1"/>
              </w:rPr>
              <w:t>08:00~17:00(</w:t>
            </w:r>
            <w:r>
              <w:rPr>
                <w:rFonts w:eastAsia="標楷體" w:hint="eastAsia"/>
                <w:color w:val="000000" w:themeColor="text1"/>
              </w:rPr>
              <w:t>預約申請</w:t>
            </w:r>
            <w:r>
              <w:rPr>
                <w:rFonts w:eastAsia="標楷體" w:hint="eastAsia"/>
                <w:color w:val="000000" w:themeColor="text1"/>
              </w:rPr>
              <w:t>)</w:t>
            </w:r>
          </w:p>
          <w:p w14:paraId="6E131597"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汛期</w:t>
            </w:r>
            <w:r>
              <w:rPr>
                <w:rFonts w:eastAsia="標楷體" w:hint="eastAsia"/>
                <w:color w:val="000000" w:themeColor="text1"/>
              </w:rPr>
              <w:t>7~8</w:t>
            </w:r>
            <w:r>
              <w:rPr>
                <w:rFonts w:eastAsia="標楷體" w:hint="eastAsia"/>
                <w:color w:val="000000" w:themeColor="text1"/>
              </w:rPr>
              <w:t>月期間不受理環境教育課程申請</w:t>
            </w:r>
          </w:p>
        </w:tc>
        <w:tc>
          <w:tcPr>
            <w:tcW w:w="1976" w:type="dxa"/>
            <w:tcBorders>
              <w:top w:val="single" w:sz="6" w:space="0" w:color="auto"/>
              <w:left w:val="single" w:sz="6" w:space="0" w:color="auto"/>
              <w:bottom w:val="single" w:sz="6" w:space="0" w:color="auto"/>
              <w:right w:val="single" w:sz="4" w:space="0" w:color="auto"/>
            </w:tcBorders>
          </w:tcPr>
          <w:p w14:paraId="6D30345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03-4712001#611</w:t>
            </w:r>
          </w:p>
        </w:tc>
        <w:tc>
          <w:tcPr>
            <w:tcW w:w="7611" w:type="dxa"/>
            <w:tcBorders>
              <w:top w:val="single" w:sz="6" w:space="0" w:color="auto"/>
              <w:left w:val="single" w:sz="4" w:space="0" w:color="auto"/>
              <w:bottom w:val="single" w:sz="6" w:space="0" w:color="auto"/>
              <w:right w:val="single" w:sz="6" w:space="0" w:color="auto"/>
            </w:tcBorders>
            <w:vAlign w:val="center"/>
          </w:tcPr>
          <w:p w14:paraId="6D5502C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集合水資源調度、防洪、觀光遊憩的桃園知名景點，它</w:t>
            </w:r>
            <w:proofErr w:type="gramStart"/>
            <w:r w:rsidRPr="00E94C04">
              <w:rPr>
                <w:rFonts w:eastAsia="標楷體" w:hint="eastAsia"/>
                <w:color w:val="000000" w:themeColor="text1"/>
              </w:rPr>
              <w:t>也是環教場所</w:t>
            </w:r>
            <w:proofErr w:type="gramEnd"/>
            <w:r w:rsidRPr="00E94C04">
              <w:rPr>
                <w:rFonts w:eastAsia="標楷體" w:hint="eastAsia"/>
                <w:color w:val="000000" w:themeColor="text1"/>
              </w:rPr>
              <w:t>。在大家所周知</w:t>
            </w:r>
            <w:proofErr w:type="gramStart"/>
            <w:r w:rsidRPr="00E94C04">
              <w:rPr>
                <w:rFonts w:eastAsia="標楷體" w:hint="eastAsia"/>
                <w:color w:val="000000" w:themeColor="text1"/>
              </w:rPr>
              <w:t>的壩體與</w:t>
            </w:r>
            <w:proofErr w:type="gramEnd"/>
            <w:r w:rsidRPr="00E94C04">
              <w:rPr>
                <w:rFonts w:eastAsia="標楷體" w:hint="eastAsia"/>
                <w:color w:val="000000" w:themeColor="text1"/>
              </w:rPr>
              <w:t>圍繞水庫的自然美景外，還有一處維持水質的</w:t>
            </w:r>
            <w:proofErr w:type="gramStart"/>
            <w:r w:rsidRPr="00E94C04">
              <w:rPr>
                <w:rFonts w:eastAsia="標楷體" w:hint="eastAsia"/>
                <w:color w:val="000000" w:themeColor="text1"/>
              </w:rPr>
              <w:t>分層取</w:t>
            </w:r>
            <w:proofErr w:type="gramEnd"/>
            <w:r w:rsidRPr="00E94C04">
              <w:rPr>
                <w:rFonts w:eastAsia="標楷體" w:hint="eastAsia"/>
                <w:color w:val="000000" w:themeColor="text1"/>
              </w:rPr>
              <w:t>水設備，以維持颱風期間水質的穩定，也作為水資源環境教育的題材。</w:t>
            </w:r>
          </w:p>
        </w:tc>
      </w:tr>
      <w:tr w:rsidR="00C3602C" w14:paraId="7C57DD7C" w14:textId="77777777" w:rsidTr="004A1DCA">
        <w:trPr>
          <w:trHeight w:val="1402"/>
        </w:trPr>
        <w:tc>
          <w:tcPr>
            <w:tcW w:w="0" w:type="auto"/>
            <w:tcBorders>
              <w:top w:val="single" w:sz="6" w:space="0" w:color="auto"/>
              <w:left w:val="single" w:sz="4" w:space="0" w:color="auto"/>
              <w:bottom w:val="single" w:sz="6" w:space="0" w:color="auto"/>
              <w:right w:val="single" w:sz="4" w:space="0" w:color="auto"/>
            </w:tcBorders>
          </w:tcPr>
          <w:p w14:paraId="768CC8B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4</w:t>
            </w:r>
          </w:p>
        </w:tc>
        <w:tc>
          <w:tcPr>
            <w:tcW w:w="0" w:type="auto"/>
            <w:tcBorders>
              <w:top w:val="single" w:sz="6" w:space="0" w:color="auto"/>
              <w:left w:val="single" w:sz="4" w:space="0" w:color="auto"/>
              <w:bottom w:val="single" w:sz="6" w:space="0" w:color="auto"/>
              <w:right w:val="single" w:sz="6" w:space="0" w:color="auto"/>
            </w:tcBorders>
          </w:tcPr>
          <w:p w14:paraId="11FD9B42"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老街溪河川教育中心</w:t>
            </w:r>
          </w:p>
        </w:tc>
        <w:tc>
          <w:tcPr>
            <w:tcW w:w="0" w:type="auto"/>
            <w:tcBorders>
              <w:top w:val="single" w:sz="6" w:space="0" w:color="auto"/>
              <w:left w:val="single" w:sz="6" w:space="0" w:color="auto"/>
              <w:bottom w:val="single" w:sz="6" w:space="0" w:color="auto"/>
              <w:right w:val="single" w:sz="6" w:space="0" w:color="auto"/>
            </w:tcBorders>
          </w:tcPr>
          <w:p w14:paraId="30ED8A5E" w14:textId="62D2AF4B"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tcPr>
          <w:p w14:paraId="3BAA7001" w14:textId="679BA3F9" w:rsidR="00C3602C" w:rsidRPr="00DF52D1"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939E70D" w14:textId="427FCB63" w:rsidR="00C3602C" w:rsidRPr="00086416" w:rsidRDefault="00C3602C" w:rsidP="00C3602C">
            <w:pPr>
              <w:autoSpaceDE w:val="0"/>
              <w:autoSpaceDN w:val="0"/>
              <w:adjustRightInd w:val="0"/>
              <w:rPr>
                <w:rFonts w:eastAsia="標楷體"/>
                <w:color w:val="000000" w:themeColor="text1"/>
              </w:rPr>
            </w:pPr>
            <w:r w:rsidRPr="00DF52D1">
              <w:rPr>
                <w:rFonts w:eastAsia="標楷體"/>
                <w:color w:val="000000" w:themeColor="text1"/>
              </w:rPr>
              <w:t>每週二至週日，</w:t>
            </w:r>
            <w:r w:rsidRPr="00DF52D1">
              <w:rPr>
                <w:rFonts w:eastAsia="標楷體"/>
                <w:color w:val="000000" w:themeColor="text1"/>
              </w:rPr>
              <w:t xml:space="preserve"> 9:00~17:00</w:t>
            </w:r>
            <w:r w:rsidRPr="00DF52D1">
              <w:rPr>
                <w:rFonts w:eastAsia="標楷體"/>
                <w:color w:val="000000" w:themeColor="text1"/>
              </w:rPr>
              <w:t>免費參觀</w:t>
            </w:r>
            <w:r w:rsidRPr="00DF52D1">
              <w:rPr>
                <w:rFonts w:eastAsia="標楷體"/>
                <w:color w:val="000000" w:themeColor="text1"/>
              </w:rPr>
              <w:t xml:space="preserve"> </w:t>
            </w:r>
            <w:r w:rsidRPr="00DF52D1">
              <w:rPr>
                <w:rFonts w:eastAsia="標楷體"/>
                <w:color w:val="000000" w:themeColor="text1"/>
              </w:rPr>
              <w:t>每週</w:t>
            </w:r>
            <w:proofErr w:type="gramStart"/>
            <w:r w:rsidRPr="00DF52D1">
              <w:rPr>
                <w:rFonts w:eastAsia="標楷體"/>
                <w:color w:val="000000" w:themeColor="text1"/>
              </w:rPr>
              <w:t>一</w:t>
            </w:r>
            <w:proofErr w:type="gramEnd"/>
            <w:r w:rsidRPr="00DF52D1">
              <w:rPr>
                <w:rFonts w:eastAsia="標楷體"/>
                <w:color w:val="000000" w:themeColor="text1"/>
              </w:rPr>
              <w:t>及國定例假日公休</w:t>
            </w:r>
            <w:r w:rsidRPr="00DF52D1">
              <w:rPr>
                <w:rFonts w:eastAsia="標楷體"/>
                <w:color w:val="000000" w:themeColor="text1"/>
              </w:rPr>
              <w:t xml:space="preserve"> </w:t>
            </w:r>
            <w:r w:rsidRPr="00DF52D1">
              <w:rPr>
                <w:rFonts w:eastAsia="標楷體"/>
                <w:color w:val="000000" w:themeColor="text1"/>
              </w:rPr>
              <w:t>過年期間開放，除夕休館</w:t>
            </w:r>
            <w:r w:rsidRPr="00DF52D1">
              <w:rPr>
                <w:rFonts w:eastAsia="標楷體"/>
                <w:color w:val="000000" w:themeColor="text1"/>
              </w:rPr>
              <w:t xml:space="preserve"> </w:t>
            </w:r>
            <w:r w:rsidRPr="00DF52D1">
              <w:rPr>
                <w:rFonts w:eastAsia="標楷體"/>
                <w:color w:val="000000" w:themeColor="text1"/>
              </w:rPr>
              <w:t>暑假</w:t>
            </w:r>
            <w:r w:rsidRPr="00DF52D1">
              <w:rPr>
                <w:rFonts w:eastAsia="標楷體"/>
                <w:color w:val="000000" w:themeColor="text1"/>
              </w:rPr>
              <w:t>7~8</w:t>
            </w:r>
            <w:r w:rsidRPr="00DF52D1">
              <w:rPr>
                <w:rFonts w:eastAsia="標楷體"/>
                <w:color w:val="000000" w:themeColor="text1"/>
              </w:rPr>
              <w:t>月延長開放時間至</w:t>
            </w:r>
            <w:r w:rsidRPr="00DF52D1">
              <w:rPr>
                <w:rFonts w:eastAsia="標楷體"/>
                <w:color w:val="000000" w:themeColor="text1"/>
              </w:rPr>
              <w:t>20:00</w:t>
            </w:r>
          </w:p>
        </w:tc>
        <w:tc>
          <w:tcPr>
            <w:tcW w:w="1976" w:type="dxa"/>
            <w:tcBorders>
              <w:top w:val="single" w:sz="6" w:space="0" w:color="auto"/>
              <w:left w:val="single" w:sz="6" w:space="0" w:color="auto"/>
              <w:bottom w:val="single" w:sz="6" w:space="0" w:color="auto"/>
              <w:right w:val="single" w:sz="4" w:space="0" w:color="auto"/>
            </w:tcBorders>
          </w:tcPr>
          <w:p w14:paraId="4D61C0C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03-4221469</w:t>
            </w:r>
          </w:p>
        </w:tc>
        <w:tc>
          <w:tcPr>
            <w:tcW w:w="7611" w:type="dxa"/>
            <w:tcBorders>
              <w:top w:val="single" w:sz="6" w:space="0" w:color="auto"/>
              <w:left w:val="single" w:sz="4" w:space="0" w:color="auto"/>
              <w:bottom w:val="single" w:sz="6" w:space="0" w:color="auto"/>
              <w:right w:val="single" w:sz="6" w:space="0" w:color="auto"/>
            </w:tcBorders>
            <w:vAlign w:val="center"/>
          </w:tcPr>
          <w:p w14:paraId="3A2D7114" w14:textId="77777777" w:rsidR="00C3602C" w:rsidRPr="00E94C04" w:rsidRDefault="00C3602C" w:rsidP="00C3602C">
            <w:pPr>
              <w:widowControl/>
              <w:snapToGrid w:val="0"/>
              <w:jc w:val="both"/>
              <w:rPr>
                <w:rFonts w:eastAsia="標楷體"/>
                <w:color w:val="000000" w:themeColor="text1"/>
              </w:rPr>
            </w:pPr>
            <w:proofErr w:type="gramStart"/>
            <w:r w:rsidRPr="00E94C04">
              <w:rPr>
                <w:rFonts w:eastAsia="標楷體" w:hint="eastAsia"/>
                <w:color w:val="000000" w:themeColor="text1"/>
              </w:rPr>
              <w:t>以綠能生活</w:t>
            </w:r>
            <w:proofErr w:type="gramEnd"/>
            <w:r w:rsidRPr="00E94C04">
              <w:rPr>
                <w:rFonts w:eastAsia="標楷體" w:hint="eastAsia"/>
                <w:color w:val="000000" w:themeColor="text1"/>
              </w:rPr>
              <w:t>為基礎概念，探究老街溪沿岸的過去與未來，建構知識分享平台與課程研發，期能喚醒大眾愛護河川之意識，重視人與河川之間和諧關係，譨以主動、積極和持續行動參與及解決河川環境等問題，打造一個能親水、愛水、活水的桃園故鄉城。</w:t>
            </w:r>
          </w:p>
        </w:tc>
      </w:tr>
      <w:tr w:rsidR="00C3602C" w14:paraId="1935C8D0"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51D8DA5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5</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073D95B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中壢國小</w:t>
            </w:r>
            <w:r w:rsidRPr="00086416">
              <w:rPr>
                <w:rFonts w:eastAsia="標楷體"/>
                <w:color w:val="000000" w:themeColor="text1"/>
              </w:rPr>
              <w:t>-</w:t>
            </w:r>
            <w:r w:rsidRPr="00086416">
              <w:rPr>
                <w:rFonts w:eastAsia="標楷體" w:hint="eastAsia"/>
                <w:color w:val="000000" w:themeColor="text1"/>
              </w:rPr>
              <w:t>澗仔</w:t>
            </w:r>
            <w:proofErr w:type="gramStart"/>
            <w:r w:rsidRPr="00086416">
              <w:rPr>
                <w:rFonts w:eastAsia="標楷體" w:hint="eastAsia"/>
                <w:color w:val="000000" w:themeColor="text1"/>
              </w:rPr>
              <w:t>壢</w:t>
            </w:r>
            <w:proofErr w:type="gramEnd"/>
            <w:r w:rsidRPr="00086416">
              <w:rPr>
                <w:rFonts w:eastAsia="標楷體" w:hint="eastAsia"/>
                <w:color w:val="000000" w:themeColor="text1"/>
              </w:rPr>
              <w:t>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33770178" w14:textId="479BBF3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中壢區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188C40DF" w14:textId="58EE6617" w:rsidR="00C360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60A5AAAE" w14:textId="1497A471" w:rsidR="00C3602C" w:rsidRDefault="00C3602C" w:rsidP="00C3602C">
            <w:pPr>
              <w:autoSpaceDE w:val="0"/>
              <w:autoSpaceDN w:val="0"/>
              <w:adjustRightInd w:val="0"/>
              <w:rPr>
                <w:rFonts w:eastAsia="標楷體"/>
                <w:color w:val="000000" w:themeColor="text1"/>
              </w:rPr>
            </w:pPr>
            <w:r>
              <w:rPr>
                <w:rFonts w:eastAsia="標楷體" w:hint="eastAsia"/>
                <w:color w:val="000000" w:themeColor="text1"/>
              </w:rPr>
              <w:t>週一至週五</w:t>
            </w:r>
            <w:r>
              <w:rPr>
                <w:rFonts w:eastAsia="標楷體" w:hint="eastAsia"/>
                <w:color w:val="000000" w:themeColor="text1"/>
              </w:rPr>
              <w:t>8:00~16:00</w:t>
            </w:r>
          </w:p>
          <w:p w14:paraId="4E91B232" w14:textId="77777777" w:rsidR="00C3602C" w:rsidRPr="00086416" w:rsidRDefault="00C3602C" w:rsidP="00C3602C">
            <w:pPr>
              <w:autoSpaceDE w:val="0"/>
              <w:autoSpaceDN w:val="0"/>
              <w:adjustRightInd w:val="0"/>
              <w:rPr>
                <w:rFonts w:eastAsia="標楷體"/>
                <w:color w:val="000000" w:themeColor="text1"/>
              </w:rPr>
            </w:pPr>
            <w:r>
              <w:rPr>
                <w:rFonts w:eastAsia="標楷體" w:hint="eastAsia"/>
                <w:color w:val="000000" w:themeColor="text1"/>
              </w:rPr>
              <w:t>提前預約</w:t>
            </w:r>
            <w:r>
              <w:rPr>
                <w:rFonts w:eastAsia="標楷體" w:hint="eastAsia"/>
                <w:color w:val="000000" w:themeColor="text1"/>
              </w:rPr>
              <w:t>(</w:t>
            </w:r>
            <w:proofErr w:type="gramStart"/>
            <w:r>
              <w:rPr>
                <w:rFonts w:eastAsia="標楷體" w:hint="eastAsia"/>
                <w:color w:val="000000" w:themeColor="text1"/>
              </w:rPr>
              <w:t>採</w:t>
            </w:r>
            <w:proofErr w:type="gramEnd"/>
            <w:r>
              <w:rPr>
                <w:rFonts w:eastAsia="標楷體" w:hint="eastAsia"/>
                <w:color w:val="000000" w:themeColor="text1"/>
              </w:rPr>
              <w:t>發文申請方式</w:t>
            </w:r>
            <w:r>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466E11F6"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03-4255216#333</w:t>
            </w:r>
            <w:r w:rsidRPr="00086416">
              <w:rPr>
                <w:rFonts w:eastAsia="標楷體" w:hint="eastAsia"/>
                <w:color w:val="000000" w:themeColor="text1"/>
              </w:rPr>
              <w:t>、</w:t>
            </w:r>
            <w:proofErr w:type="gramStart"/>
            <w:r w:rsidRPr="00086416">
              <w:rPr>
                <w:rFonts w:eastAsia="標楷體"/>
                <w:color w:val="000000" w:themeColor="text1"/>
              </w:rPr>
              <w:t>#335#335</w:t>
            </w:r>
            <w:proofErr w:type="gramEnd"/>
            <w:r w:rsidRPr="00086416">
              <w:rPr>
                <w:rFonts w:eastAsia="標楷體"/>
                <w:color w:val="000000" w:themeColor="text1"/>
              </w:rPr>
              <w:t>;</w:t>
            </w:r>
          </w:p>
          <w:p w14:paraId="07B3F67E"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03-4258796(</w:t>
            </w:r>
            <w:r w:rsidRPr="00086416">
              <w:rPr>
                <w:rFonts w:eastAsia="標楷體" w:hint="eastAsia"/>
                <w:color w:val="000000" w:themeColor="text1"/>
              </w:rPr>
              <w:t>專線</w:t>
            </w:r>
            <w:r w:rsidRPr="00086416">
              <w:rPr>
                <w:rFonts w:eastAsia="標楷體"/>
                <w:color w:val="000000" w:themeColor="text1"/>
              </w:rPr>
              <w:t>)</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1E03F75F"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桃園第</w:t>
            </w:r>
            <w:r w:rsidRPr="00E94C04">
              <w:rPr>
                <w:rFonts w:eastAsia="標楷體"/>
                <w:color w:val="000000" w:themeColor="text1"/>
              </w:rPr>
              <w:t>1</w:t>
            </w:r>
            <w:r w:rsidRPr="00E94C04">
              <w:rPr>
                <w:rFonts w:eastAsia="標楷體" w:hint="eastAsia"/>
                <w:color w:val="000000" w:themeColor="text1"/>
              </w:rPr>
              <w:t>個學校通過認證之設施場所，透過桃園市在地的</w:t>
            </w:r>
            <w:proofErr w:type="gramStart"/>
            <w:r w:rsidRPr="00E94C04">
              <w:rPr>
                <w:rFonts w:eastAsia="標楷體"/>
                <w:color w:val="000000" w:themeColor="text1"/>
              </w:rPr>
              <w:t>26</w:t>
            </w:r>
            <w:r w:rsidRPr="00E94C04">
              <w:rPr>
                <w:rFonts w:eastAsia="標楷體" w:hint="eastAsia"/>
                <w:color w:val="000000" w:themeColor="text1"/>
              </w:rPr>
              <w:t>家綠能廠商</w:t>
            </w:r>
            <w:proofErr w:type="gramEnd"/>
            <w:r w:rsidRPr="00E94C04">
              <w:rPr>
                <w:rFonts w:eastAsia="標楷體" w:hint="eastAsia"/>
                <w:color w:val="000000" w:themeColor="text1"/>
              </w:rPr>
              <w:t>與中壢國小團隊共同打造一處具宣導節能、減廢、生態及健康之綠建築，使來賓能夠更進一步認識綠建築，在現代水泥森林中有更多的想法去改變與實踐。</w:t>
            </w:r>
          </w:p>
        </w:tc>
      </w:tr>
      <w:tr w:rsidR="00C3602C" w14:paraId="08B2086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shd w:val="solid" w:color="FFFFFF" w:fill="auto"/>
          </w:tcPr>
          <w:p w14:paraId="3F658A1C"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6</w:t>
            </w:r>
          </w:p>
        </w:tc>
        <w:tc>
          <w:tcPr>
            <w:tcW w:w="0" w:type="auto"/>
            <w:tcBorders>
              <w:top w:val="single" w:sz="6" w:space="0" w:color="auto"/>
              <w:left w:val="single" w:sz="4" w:space="0" w:color="auto"/>
              <w:bottom w:val="single" w:sz="6" w:space="0" w:color="auto"/>
              <w:right w:val="single" w:sz="6" w:space="0" w:color="auto"/>
            </w:tcBorders>
            <w:shd w:val="solid" w:color="FFFFFF" w:fill="auto"/>
          </w:tcPr>
          <w:p w14:paraId="3570370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中台資源科技環境教育中心</w:t>
            </w:r>
          </w:p>
        </w:tc>
        <w:tc>
          <w:tcPr>
            <w:tcW w:w="0" w:type="auto"/>
            <w:tcBorders>
              <w:top w:val="single" w:sz="6" w:space="0" w:color="auto"/>
              <w:left w:val="single" w:sz="6" w:space="0" w:color="auto"/>
              <w:bottom w:val="single" w:sz="6" w:space="0" w:color="auto"/>
              <w:right w:val="single" w:sz="6" w:space="0" w:color="auto"/>
            </w:tcBorders>
            <w:shd w:val="solid" w:color="FFFFFF" w:fill="auto"/>
          </w:tcPr>
          <w:p w14:paraId="0C9178B2" w14:textId="3D037B32"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觀音區</w:t>
            </w:r>
          </w:p>
        </w:tc>
        <w:tc>
          <w:tcPr>
            <w:tcW w:w="758" w:type="dxa"/>
            <w:tcBorders>
              <w:top w:val="single" w:sz="6" w:space="0" w:color="auto"/>
              <w:left w:val="single" w:sz="6" w:space="0" w:color="auto"/>
              <w:bottom w:val="single" w:sz="6" w:space="0" w:color="auto"/>
              <w:right w:val="single" w:sz="6" w:space="0" w:color="auto"/>
            </w:tcBorders>
            <w:shd w:val="solid" w:color="FFFFFF" w:fill="auto"/>
          </w:tcPr>
          <w:p w14:paraId="63DB1CC8" w14:textId="4CCF6A01"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shd w:val="solid" w:color="FFFFFF" w:fill="auto"/>
          </w:tcPr>
          <w:p w14:paraId="2CFAEB3E" w14:textId="57A158DE"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8:00~17:00</w:t>
            </w:r>
          </w:p>
        </w:tc>
        <w:tc>
          <w:tcPr>
            <w:tcW w:w="1976" w:type="dxa"/>
            <w:tcBorders>
              <w:top w:val="single" w:sz="6" w:space="0" w:color="auto"/>
              <w:left w:val="single" w:sz="6" w:space="0" w:color="auto"/>
              <w:bottom w:val="single" w:sz="6" w:space="0" w:color="auto"/>
              <w:right w:val="single" w:sz="4" w:space="0" w:color="auto"/>
            </w:tcBorders>
            <w:shd w:val="solid" w:color="FFFFFF" w:fill="auto"/>
          </w:tcPr>
          <w:p w14:paraId="311F871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03-4730068#115</w:t>
            </w:r>
          </w:p>
        </w:tc>
        <w:tc>
          <w:tcPr>
            <w:tcW w:w="7611" w:type="dxa"/>
            <w:tcBorders>
              <w:top w:val="single" w:sz="6" w:space="0" w:color="auto"/>
              <w:left w:val="single" w:sz="4" w:space="0" w:color="auto"/>
              <w:bottom w:val="single" w:sz="6" w:space="0" w:color="auto"/>
              <w:right w:val="single" w:sz="6" w:space="0" w:color="auto"/>
            </w:tcBorders>
            <w:shd w:val="solid" w:color="FFFFFF" w:fill="auto"/>
            <w:vAlign w:val="center"/>
          </w:tcPr>
          <w:p w14:paraId="218F11FE" w14:textId="77777777" w:rsidR="00C3602C" w:rsidRPr="00E94C04" w:rsidRDefault="00C3602C" w:rsidP="00C3602C">
            <w:pPr>
              <w:widowControl/>
              <w:snapToGrid w:val="0"/>
              <w:jc w:val="both"/>
              <w:rPr>
                <w:rFonts w:eastAsia="標楷體"/>
                <w:color w:val="000000" w:themeColor="text1"/>
              </w:rPr>
            </w:pPr>
            <w:r w:rsidRPr="00DF52D1">
              <w:rPr>
                <w:rFonts w:eastAsia="標楷體"/>
                <w:color w:val="000000" w:themeColor="text1"/>
              </w:rPr>
              <w:t>提倡源資源回收以及零廢棄理念，使用回</w:t>
            </w:r>
            <w:r w:rsidRPr="00DF52D1">
              <w:rPr>
                <w:rFonts w:eastAsia="標楷體"/>
                <w:color w:val="000000" w:themeColor="text1"/>
              </w:rPr>
              <w:t xml:space="preserve"> </w:t>
            </w:r>
            <w:r w:rsidRPr="00DF52D1">
              <w:rPr>
                <w:rFonts w:eastAsia="標楷體"/>
                <w:color w:val="000000" w:themeColor="text1"/>
              </w:rPr>
              <w:t>收材料，推出再利用產品：</w:t>
            </w:r>
            <w:proofErr w:type="gramStart"/>
            <w:r w:rsidRPr="00DF52D1">
              <w:rPr>
                <w:rFonts w:eastAsia="標楷體"/>
                <w:color w:val="000000" w:themeColor="text1"/>
              </w:rPr>
              <w:t>潔玉清</w:t>
            </w:r>
            <w:proofErr w:type="gramEnd"/>
            <w:r w:rsidRPr="00DF52D1">
              <w:rPr>
                <w:rFonts w:eastAsia="標楷體"/>
                <w:color w:val="000000" w:themeColor="text1"/>
              </w:rPr>
              <w:t>石、琉璃台</w:t>
            </w:r>
            <w:r w:rsidRPr="00DF52D1">
              <w:rPr>
                <w:rFonts w:eastAsia="標楷體"/>
                <w:color w:val="000000" w:themeColor="text1"/>
              </w:rPr>
              <w:t xml:space="preserve"> </w:t>
            </w:r>
            <w:r w:rsidRPr="00DF52D1">
              <w:rPr>
                <w:rFonts w:eastAsia="標楷體"/>
                <w:color w:val="000000" w:themeColor="text1"/>
              </w:rPr>
              <w:t>灣、環保再生玻璃燈泡藝品</w:t>
            </w:r>
            <w:r w:rsidRPr="00DF52D1">
              <w:rPr>
                <w:rFonts w:eastAsia="標楷體"/>
                <w:color w:val="000000" w:themeColor="text1"/>
              </w:rPr>
              <w:t>…</w:t>
            </w:r>
            <w:r w:rsidRPr="00DF52D1">
              <w:rPr>
                <w:rFonts w:eastAsia="標楷體"/>
                <w:color w:val="000000" w:themeColor="text1"/>
              </w:rPr>
              <w:t>等，喚起民眾了</w:t>
            </w:r>
            <w:r w:rsidRPr="00DF52D1">
              <w:rPr>
                <w:rFonts w:eastAsia="標楷體"/>
                <w:color w:val="000000" w:themeColor="text1"/>
              </w:rPr>
              <w:t xml:space="preserve"> </w:t>
            </w:r>
            <w:r w:rsidRPr="00DF52D1">
              <w:rPr>
                <w:rFonts w:eastAsia="標楷體"/>
                <w:color w:val="000000" w:themeColor="text1"/>
              </w:rPr>
              <w:t>解資源有限，重視循環經濟與環境保護的回收</w:t>
            </w:r>
            <w:r w:rsidRPr="00DF52D1">
              <w:rPr>
                <w:rFonts w:eastAsia="標楷體"/>
                <w:color w:val="000000" w:themeColor="text1"/>
              </w:rPr>
              <w:t xml:space="preserve"> </w:t>
            </w:r>
            <w:r w:rsidRPr="00DF52D1">
              <w:rPr>
                <w:rFonts w:eastAsia="標楷體"/>
                <w:color w:val="000000" w:themeColor="text1"/>
              </w:rPr>
              <w:t>行動以及進行綠色消費行為。</w:t>
            </w:r>
          </w:p>
        </w:tc>
      </w:tr>
      <w:tr w:rsidR="00C3602C" w14:paraId="1A2CBB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30FA1E8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7</w:t>
            </w:r>
          </w:p>
        </w:tc>
        <w:tc>
          <w:tcPr>
            <w:tcW w:w="0" w:type="auto"/>
            <w:tcBorders>
              <w:top w:val="single" w:sz="6" w:space="0" w:color="auto"/>
              <w:left w:val="single" w:sz="4" w:space="0" w:color="auto"/>
              <w:bottom w:val="single" w:sz="6" w:space="0" w:color="auto"/>
              <w:right w:val="single" w:sz="6" w:space="0" w:color="auto"/>
            </w:tcBorders>
          </w:tcPr>
          <w:p w14:paraId="06730914"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好時節休閒農場永續農業環境教育中心</w:t>
            </w:r>
          </w:p>
        </w:tc>
        <w:tc>
          <w:tcPr>
            <w:tcW w:w="0" w:type="auto"/>
            <w:tcBorders>
              <w:top w:val="single" w:sz="6" w:space="0" w:color="auto"/>
              <w:left w:val="single" w:sz="6" w:space="0" w:color="auto"/>
              <w:bottom w:val="single" w:sz="6" w:space="0" w:color="auto"/>
              <w:right w:val="single" w:sz="6" w:space="0" w:color="auto"/>
            </w:tcBorders>
          </w:tcPr>
          <w:p w14:paraId="1FCDA7F4" w14:textId="4999FB50"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3D13CD5" w14:textId="4C22868C"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062FEF6E" w14:textId="67EC0037"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平日</w:t>
            </w:r>
            <w:r w:rsidRPr="00F37C2C">
              <w:rPr>
                <w:rFonts w:eastAsia="標楷體"/>
                <w:color w:val="000000" w:themeColor="text1"/>
              </w:rPr>
              <w:t>(</w:t>
            </w:r>
            <w:r w:rsidRPr="00F37C2C">
              <w:rPr>
                <w:rFonts w:eastAsia="標楷體"/>
                <w:color w:val="000000" w:themeColor="text1"/>
              </w:rPr>
              <w:t>週二</w:t>
            </w:r>
            <w:r w:rsidRPr="00F37C2C">
              <w:rPr>
                <w:rFonts w:eastAsia="標楷體"/>
                <w:color w:val="000000" w:themeColor="text1"/>
              </w:rPr>
              <w:t>~</w:t>
            </w:r>
            <w:r w:rsidRPr="00F37C2C">
              <w:rPr>
                <w:rFonts w:eastAsia="標楷體"/>
                <w:color w:val="000000" w:themeColor="text1"/>
              </w:rPr>
              <w:t>週五</w:t>
            </w:r>
            <w:r>
              <w:rPr>
                <w:rFonts w:eastAsia="標楷體"/>
                <w:color w:val="000000" w:themeColor="text1"/>
              </w:rPr>
              <w:t>)</w:t>
            </w:r>
            <w:r w:rsidRPr="00F37C2C">
              <w:rPr>
                <w:rFonts w:eastAsia="標楷體"/>
                <w:color w:val="000000" w:themeColor="text1"/>
              </w:rPr>
              <w:t xml:space="preserve">10:00~16:00 </w:t>
            </w:r>
            <w:r w:rsidRPr="00F37C2C">
              <w:rPr>
                <w:rFonts w:eastAsia="標楷體"/>
                <w:color w:val="000000" w:themeColor="text1"/>
              </w:rPr>
              <w:t>假日</w:t>
            </w:r>
            <w:r w:rsidRPr="00F37C2C">
              <w:rPr>
                <w:rFonts w:eastAsia="標楷體"/>
                <w:color w:val="000000" w:themeColor="text1"/>
              </w:rPr>
              <w:t>(</w:t>
            </w:r>
            <w:r w:rsidRPr="00F37C2C">
              <w:rPr>
                <w:rFonts w:eastAsia="標楷體"/>
                <w:color w:val="000000" w:themeColor="text1"/>
              </w:rPr>
              <w:t>週六</w:t>
            </w:r>
            <w:r w:rsidRPr="00F37C2C">
              <w:rPr>
                <w:rFonts w:eastAsia="標楷體"/>
                <w:color w:val="000000" w:themeColor="text1"/>
              </w:rPr>
              <w:t>~</w:t>
            </w:r>
            <w:r w:rsidRPr="00F37C2C">
              <w:rPr>
                <w:rFonts w:eastAsia="標楷體"/>
                <w:color w:val="000000" w:themeColor="text1"/>
              </w:rPr>
              <w:t>週日及國定假日</w:t>
            </w:r>
            <w:r w:rsidRPr="00F37C2C">
              <w:rPr>
                <w:rFonts w:eastAsia="標楷體"/>
                <w:color w:val="000000" w:themeColor="text1"/>
              </w:rPr>
              <w:t xml:space="preserve">) 9:30~17:00 </w:t>
            </w:r>
            <w:proofErr w:type="gramStart"/>
            <w:r w:rsidRPr="00F37C2C">
              <w:rPr>
                <w:rFonts w:eastAsia="標楷體"/>
                <w:color w:val="000000" w:themeColor="text1"/>
              </w:rPr>
              <w:t>週一休園</w:t>
            </w:r>
            <w:proofErr w:type="gramEnd"/>
          </w:p>
        </w:tc>
        <w:tc>
          <w:tcPr>
            <w:tcW w:w="1976" w:type="dxa"/>
            <w:tcBorders>
              <w:top w:val="single" w:sz="6" w:space="0" w:color="auto"/>
              <w:left w:val="single" w:sz="6" w:space="0" w:color="auto"/>
              <w:bottom w:val="single" w:sz="6" w:space="0" w:color="auto"/>
              <w:right w:val="single" w:sz="4" w:space="0" w:color="auto"/>
            </w:tcBorders>
          </w:tcPr>
          <w:p w14:paraId="7800F40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03-3889689</w:t>
            </w:r>
          </w:p>
        </w:tc>
        <w:tc>
          <w:tcPr>
            <w:tcW w:w="7611" w:type="dxa"/>
            <w:tcBorders>
              <w:top w:val="single" w:sz="6" w:space="0" w:color="auto"/>
              <w:left w:val="single" w:sz="4" w:space="0" w:color="auto"/>
              <w:bottom w:val="single" w:sz="6" w:space="0" w:color="auto"/>
              <w:right w:val="single" w:sz="6" w:space="0" w:color="auto"/>
            </w:tcBorders>
            <w:vAlign w:val="center"/>
          </w:tcPr>
          <w:p w14:paraId="579F6D3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個休閒農場通過認證之設施場所，以復興農藝及分享的理念，建構一處讓人感動滿懷的農場。在這裡可以透過親自種植稻米、來體會農夫的辛苦，</w:t>
            </w:r>
            <w:r>
              <w:rPr>
                <w:rFonts w:eastAsia="標楷體" w:hint="eastAsia"/>
                <w:color w:val="000000" w:themeColor="text1"/>
              </w:rPr>
              <w:t>摘下食材親自料理，發揮</w:t>
            </w:r>
            <w:proofErr w:type="gramStart"/>
            <w:r>
              <w:rPr>
                <w:rFonts w:eastAsia="標楷體" w:hint="eastAsia"/>
                <w:color w:val="000000" w:themeColor="text1"/>
              </w:rPr>
              <w:t>在地食材</w:t>
            </w:r>
            <w:proofErr w:type="gramEnd"/>
            <w:r>
              <w:rPr>
                <w:rFonts w:eastAsia="標楷體" w:hint="eastAsia"/>
                <w:color w:val="000000" w:themeColor="text1"/>
              </w:rPr>
              <w:t>的精神</w:t>
            </w:r>
            <w:r w:rsidRPr="00E94C04">
              <w:rPr>
                <w:rFonts w:eastAsia="標楷體" w:hint="eastAsia"/>
                <w:color w:val="000000" w:themeColor="text1"/>
              </w:rPr>
              <w:t>，都能在這裡找到對於環境的感知與感動</w:t>
            </w:r>
            <w:r>
              <w:rPr>
                <w:rFonts w:eastAsia="標楷體" w:hint="eastAsia"/>
                <w:color w:val="000000" w:themeColor="text1"/>
              </w:rPr>
              <w:t>。</w:t>
            </w:r>
          </w:p>
        </w:tc>
      </w:tr>
      <w:tr w:rsidR="00C3602C" w14:paraId="5A28F42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1336099"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8</w:t>
            </w:r>
          </w:p>
        </w:tc>
        <w:tc>
          <w:tcPr>
            <w:tcW w:w="0" w:type="auto"/>
            <w:tcBorders>
              <w:top w:val="single" w:sz="6" w:space="0" w:color="auto"/>
              <w:left w:val="single" w:sz="4" w:space="0" w:color="auto"/>
              <w:bottom w:val="single" w:sz="6" w:space="0" w:color="auto"/>
              <w:right w:val="single" w:sz="6" w:space="0" w:color="auto"/>
            </w:tcBorders>
          </w:tcPr>
          <w:p w14:paraId="6B0DA911"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小人國微縮文化學校</w:t>
            </w:r>
          </w:p>
        </w:tc>
        <w:tc>
          <w:tcPr>
            <w:tcW w:w="0" w:type="auto"/>
            <w:tcBorders>
              <w:top w:val="single" w:sz="6" w:space="0" w:color="auto"/>
              <w:left w:val="single" w:sz="6" w:space="0" w:color="auto"/>
              <w:bottom w:val="single" w:sz="6" w:space="0" w:color="auto"/>
              <w:right w:val="single" w:sz="6" w:space="0" w:color="auto"/>
            </w:tcBorders>
          </w:tcPr>
          <w:p w14:paraId="36333122" w14:textId="334B1736"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3F24A0BF" w14:textId="63908F0F" w:rsidR="00C3602C" w:rsidRPr="00F37C2C"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61BE911" w14:textId="6D17A512" w:rsidR="00C3602C" w:rsidRPr="00086416" w:rsidRDefault="00C3602C" w:rsidP="00C3602C">
            <w:pPr>
              <w:autoSpaceDE w:val="0"/>
              <w:autoSpaceDN w:val="0"/>
              <w:adjustRightInd w:val="0"/>
              <w:rPr>
                <w:rFonts w:eastAsia="標楷體"/>
                <w:color w:val="000000" w:themeColor="text1"/>
              </w:rPr>
            </w:pPr>
            <w:r w:rsidRPr="00F37C2C">
              <w:rPr>
                <w:rFonts w:eastAsia="標楷體"/>
                <w:color w:val="000000" w:themeColor="text1"/>
              </w:rPr>
              <w:t>09:30~17:00</w:t>
            </w:r>
          </w:p>
        </w:tc>
        <w:tc>
          <w:tcPr>
            <w:tcW w:w="1976" w:type="dxa"/>
            <w:tcBorders>
              <w:top w:val="single" w:sz="6" w:space="0" w:color="auto"/>
              <w:left w:val="single" w:sz="6" w:space="0" w:color="auto"/>
              <w:bottom w:val="single" w:sz="6" w:space="0" w:color="auto"/>
              <w:right w:val="single" w:sz="4" w:space="0" w:color="auto"/>
            </w:tcBorders>
          </w:tcPr>
          <w:p w14:paraId="77C8D64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03-4717211#285</w:t>
            </w:r>
          </w:p>
        </w:tc>
        <w:tc>
          <w:tcPr>
            <w:tcW w:w="7611" w:type="dxa"/>
            <w:tcBorders>
              <w:top w:val="single" w:sz="6" w:space="0" w:color="auto"/>
              <w:left w:val="single" w:sz="4" w:space="0" w:color="auto"/>
              <w:bottom w:val="single" w:sz="6" w:space="0" w:color="auto"/>
              <w:right w:val="single" w:sz="6" w:space="0" w:color="auto"/>
            </w:tcBorders>
            <w:vAlign w:val="center"/>
          </w:tcPr>
          <w:p w14:paraId="6ED0C52B"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小人國在許多人孩童記憶中都有留下足跡，</w:t>
            </w:r>
            <w:proofErr w:type="gramStart"/>
            <w:r w:rsidRPr="00E94C04">
              <w:rPr>
                <w:rFonts w:eastAsia="標楷體" w:hint="eastAsia"/>
                <w:color w:val="000000" w:themeColor="text1"/>
              </w:rPr>
              <w:t>凸</w:t>
            </w:r>
            <w:proofErr w:type="gramEnd"/>
            <w:r w:rsidRPr="00E94C04">
              <w:rPr>
                <w:rFonts w:eastAsia="標楷體" w:hint="eastAsia"/>
                <w:color w:val="000000" w:themeColor="text1"/>
              </w:rPr>
              <w:t>顯出它的影響力。微縮文化推廣</w:t>
            </w:r>
            <w:r w:rsidRPr="00E94C04">
              <w:rPr>
                <w:rFonts w:eastAsia="標楷體"/>
                <w:color w:val="000000" w:themeColor="text1"/>
              </w:rPr>
              <w:t>30</w:t>
            </w:r>
            <w:r w:rsidRPr="00E94C04">
              <w:rPr>
                <w:rFonts w:eastAsia="標楷體" w:hint="eastAsia"/>
                <w:color w:val="000000" w:themeColor="text1"/>
              </w:rPr>
              <w:t>年之際，賦予它一個全新的生命，成為推廣環境教育的種子。從微縮建築中，理解先人建築的智慧，進而體認到文化保存與儒家的精神。</w:t>
            </w:r>
          </w:p>
        </w:tc>
      </w:tr>
      <w:tr w:rsidR="00C3602C" w14:paraId="7ADA83E3"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02AC3BF"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9</w:t>
            </w:r>
          </w:p>
        </w:tc>
        <w:tc>
          <w:tcPr>
            <w:tcW w:w="0" w:type="auto"/>
            <w:tcBorders>
              <w:top w:val="single" w:sz="6" w:space="0" w:color="auto"/>
              <w:left w:val="single" w:sz="4" w:space="0" w:color="auto"/>
              <w:bottom w:val="single" w:sz="6" w:space="0" w:color="auto"/>
              <w:right w:val="single" w:sz="6" w:space="0" w:color="auto"/>
            </w:tcBorders>
          </w:tcPr>
          <w:p w14:paraId="33A458D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虎頭山環境教育園區</w:t>
            </w:r>
          </w:p>
        </w:tc>
        <w:tc>
          <w:tcPr>
            <w:tcW w:w="0" w:type="auto"/>
            <w:tcBorders>
              <w:top w:val="single" w:sz="6" w:space="0" w:color="auto"/>
              <w:left w:val="single" w:sz="6" w:space="0" w:color="auto"/>
              <w:bottom w:val="single" w:sz="6" w:space="0" w:color="auto"/>
              <w:right w:val="single" w:sz="6" w:space="0" w:color="auto"/>
            </w:tcBorders>
          </w:tcPr>
          <w:p w14:paraId="036D8645" w14:textId="62C642B7"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桃園區</w:t>
            </w:r>
          </w:p>
        </w:tc>
        <w:tc>
          <w:tcPr>
            <w:tcW w:w="758" w:type="dxa"/>
            <w:tcBorders>
              <w:top w:val="single" w:sz="6" w:space="0" w:color="auto"/>
              <w:left w:val="single" w:sz="6" w:space="0" w:color="auto"/>
              <w:bottom w:val="single" w:sz="6" w:space="0" w:color="auto"/>
              <w:right w:val="single" w:sz="6" w:space="0" w:color="auto"/>
            </w:tcBorders>
          </w:tcPr>
          <w:p w14:paraId="1C40B74D" w14:textId="3BCD295C" w:rsidR="00C3602C" w:rsidRPr="00F63747"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42F12405" w14:textId="7B3786F1" w:rsidR="00C3602C" w:rsidRPr="00086416" w:rsidRDefault="00C3602C" w:rsidP="00C3602C">
            <w:pPr>
              <w:autoSpaceDE w:val="0"/>
              <w:autoSpaceDN w:val="0"/>
              <w:adjustRightInd w:val="0"/>
              <w:jc w:val="both"/>
              <w:rPr>
                <w:rFonts w:eastAsia="標楷體"/>
                <w:color w:val="000000" w:themeColor="text1"/>
              </w:rPr>
            </w:pPr>
            <w:r w:rsidRPr="00F63747">
              <w:rPr>
                <w:rFonts w:eastAsia="標楷體" w:hint="eastAsia"/>
                <w:color w:val="000000" w:themeColor="text1"/>
              </w:rPr>
              <w:t>環境教育課程教案時間：每周二至周五</w:t>
            </w:r>
            <w:proofErr w:type="gramStart"/>
            <w:r w:rsidRPr="00F63747">
              <w:rPr>
                <w:rFonts w:eastAsia="標楷體" w:hint="eastAsia"/>
                <w:color w:val="000000" w:themeColor="text1"/>
              </w:rPr>
              <w:t>9</w:t>
            </w:r>
            <w:proofErr w:type="gramEnd"/>
            <w:r w:rsidRPr="00F63747">
              <w:rPr>
                <w:rFonts w:eastAsia="標楷體" w:hint="eastAsia"/>
                <w:color w:val="000000" w:themeColor="text1"/>
              </w:rPr>
              <w:t>:00~16:00</w:t>
            </w:r>
          </w:p>
        </w:tc>
        <w:tc>
          <w:tcPr>
            <w:tcW w:w="1976" w:type="dxa"/>
            <w:tcBorders>
              <w:top w:val="single" w:sz="6" w:space="0" w:color="auto"/>
              <w:left w:val="single" w:sz="6" w:space="0" w:color="auto"/>
              <w:bottom w:val="single" w:sz="6" w:space="0" w:color="auto"/>
              <w:right w:val="single" w:sz="4" w:space="0" w:color="auto"/>
            </w:tcBorders>
          </w:tcPr>
          <w:p w14:paraId="37FFAD9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03-3946061</w:t>
            </w:r>
          </w:p>
        </w:tc>
        <w:tc>
          <w:tcPr>
            <w:tcW w:w="7611" w:type="dxa"/>
            <w:tcBorders>
              <w:top w:val="single" w:sz="6" w:space="0" w:color="auto"/>
              <w:left w:val="single" w:sz="4" w:space="0" w:color="auto"/>
              <w:bottom w:val="single" w:sz="6" w:space="0" w:color="auto"/>
              <w:right w:val="single" w:sz="6" w:space="0" w:color="auto"/>
            </w:tcBorders>
            <w:vAlign w:val="center"/>
          </w:tcPr>
          <w:p w14:paraId="66B2F7D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桃園市民的後花園。在桃園市風管處的努力下，蛻變</w:t>
            </w:r>
            <w:proofErr w:type="gramStart"/>
            <w:r w:rsidRPr="00E94C04">
              <w:rPr>
                <w:rFonts w:eastAsia="標楷體" w:hint="eastAsia"/>
                <w:color w:val="000000" w:themeColor="text1"/>
              </w:rPr>
              <w:t>成為環教場所</w:t>
            </w:r>
            <w:proofErr w:type="gramEnd"/>
            <w:r w:rsidRPr="00E94C04">
              <w:rPr>
                <w:rFonts w:eastAsia="標楷體" w:hint="eastAsia"/>
                <w:color w:val="000000" w:themeColor="text1"/>
              </w:rPr>
              <w:t>。奧爾森林是孩童探索嬉戲的寶地，優雅的小徑則是銀髮退休族的最愛。在一旁的孔廟，也能讓妳靜靜體會儒家精神，真是桃園市民休閒遊憩的好去處。</w:t>
            </w:r>
          </w:p>
        </w:tc>
      </w:tr>
      <w:tr w:rsidR="00C3602C" w14:paraId="6295809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2C028FAE"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10</w:t>
            </w:r>
          </w:p>
        </w:tc>
        <w:tc>
          <w:tcPr>
            <w:tcW w:w="0" w:type="auto"/>
            <w:tcBorders>
              <w:top w:val="single" w:sz="6" w:space="0" w:color="auto"/>
              <w:left w:val="single" w:sz="4" w:space="0" w:color="auto"/>
              <w:bottom w:val="single" w:sz="6" w:space="0" w:color="auto"/>
              <w:right w:val="single" w:sz="6" w:space="0" w:color="auto"/>
            </w:tcBorders>
          </w:tcPr>
          <w:p w14:paraId="794ED58F"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郭元益糕餅博物館</w:t>
            </w:r>
          </w:p>
        </w:tc>
        <w:tc>
          <w:tcPr>
            <w:tcW w:w="0" w:type="auto"/>
            <w:tcBorders>
              <w:top w:val="single" w:sz="6" w:space="0" w:color="auto"/>
              <w:left w:val="single" w:sz="6" w:space="0" w:color="auto"/>
              <w:bottom w:val="single" w:sz="6" w:space="0" w:color="auto"/>
              <w:right w:val="single" w:sz="6" w:space="0" w:color="auto"/>
            </w:tcBorders>
          </w:tcPr>
          <w:p w14:paraId="63F1494A" w14:textId="6AFA46FC"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楊梅區</w:t>
            </w:r>
          </w:p>
        </w:tc>
        <w:tc>
          <w:tcPr>
            <w:tcW w:w="758" w:type="dxa"/>
            <w:tcBorders>
              <w:top w:val="single" w:sz="6" w:space="0" w:color="auto"/>
              <w:left w:val="single" w:sz="6" w:space="0" w:color="auto"/>
              <w:bottom w:val="single" w:sz="6" w:space="0" w:color="auto"/>
              <w:right w:val="single" w:sz="6" w:space="0" w:color="auto"/>
            </w:tcBorders>
          </w:tcPr>
          <w:p w14:paraId="0C0FD801" w14:textId="48B89260"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063B680" w14:textId="79C4C03D"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週一至週日</w:t>
            </w:r>
            <w:r>
              <w:rPr>
                <w:rFonts w:eastAsia="標楷體" w:hint="eastAsia"/>
                <w:color w:val="000000" w:themeColor="text1"/>
              </w:rPr>
              <w:t>10</w:t>
            </w:r>
            <w:r w:rsidRPr="00952570">
              <w:rPr>
                <w:rFonts w:eastAsia="標楷體"/>
                <w:color w:val="000000" w:themeColor="text1"/>
              </w:rPr>
              <w:t>：</w:t>
            </w:r>
            <w:r w:rsidRPr="00952570">
              <w:rPr>
                <w:rFonts w:eastAsia="標楷體"/>
                <w:color w:val="000000" w:themeColor="text1"/>
              </w:rPr>
              <w:t>00</w:t>
            </w:r>
            <w:r w:rsidRPr="00952570">
              <w:rPr>
                <w:rFonts w:eastAsia="標楷體"/>
                <w:color w:val="000000" w:themeColor="text1"/>
              </w:rPr>
              <w:t>～</w:t>
            </w:r>
            <w:r w:rsidRPr="00952570">
              <w:rPr>
                <w:rFonts w:eastAsia="標楷體"/>
                <w:color w:val="000000" w:themeColor="text1"/>
              </w:rPr>
              <w:t>17</w:t>
            </w:r>
            <w:r w:rsidRPr="00952570">
              <w:rPr>
                <w:rFonts w:eastAsia="標楷體"/>
                <w:color w:val="000000" w:themeColor="text1"/>
              </w:rPr>
              <w:t>：</w:t>
            </w:r>
            <w:r w:rsidRPr="00952570">
              <w:rPr>
                <w:rFonts w:eastAsia="標楷體"/>
                <w:color w:val="000000" w:themeColor="text1"/>
              </w:rPr>
              <w:t>30</w:t>
            </w:r>
            <w:r w:rsidRPr="00952570">
              <w:rPr>
                <w:rFonts w:eastAsia="標楷體"/>
                <w:color w:val="000000" w:themeColor="text1"/>
              </w:rPr>
              <w:t>，除夕休館</w:t>
            </w:r>
          </w:p>
        </w:tc>
        <w:tc>
          <w:tcPr>
            <w:tcW w:w="1976" w:type="dxa"/>
            <w:tcBorders>
              <w:top w:val="single" w:sz="6" w:space="0" w:color="auto"/>
              <w:left w:val="single" w:sz="6" w:space="0" w:color="auto"/>
              <w:bottom w:val="single" w:sz="6" w:space="0" w:color="auto"/>
              <w:right w:val="single" w:sz="4" w:space="0" w:color="auto"/>
            </w:tcBorders>
          </w:tcPr>
          <w:p w14:paraId="6C5D278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03-4962201#352</w:t>
            </w:r>
          </w:p>
        </w:tc>
        <w:tc>
          <w:tcPr>
            <w:tcW w:w="7611" w:type="dxa"/>
            <w:tcBorders>
              <w:top w:val="single" w:sz="6" w:space="0" w:color="auto"/>
              <w:left w:val="single" w:sz="4" w:space="0" w:color="auto"/>
              <w:bottom w:val="single" w:sz="6" w:space="0" w:color="auto"/>
              <w:right w:val="single" w:sz="6" w:space="0" w:color="auto"/>
            </w:tcBorders>
            <w:vAlign w:val="center"/>
          </w:tcPr>
          <w:p w14:paraId="4CC2A735"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全國第</w:t>
            </w:r>
            <w:r w:rsidRPr="00E94C04">
              <w:rPr>
                <w:rFonts w:eastAsia="標楷體"/>
                <w:color w:val="000000" w:themeColor="text1"/>
              </w:rPr>
              <w:t>1</w:t>
            </w:r>
            <w:r w:rsidRPr="00E94C04">
              <w:rPr>
                <w:rFonts w:eastAsia="標楷體" w:hint="eastAsia"/>
                <w:color w:val="000000" w:themeColor="text1"/>
              </w:rPr>
              <w:t>個觀光工廠通過認證之設施場所，打破觀光工廠的舊思維，為傳承糕餅文化並結合</w:t>
            </w:r>
            <w:proofErr w:type="gramStart"/>
            <w:r w:rsidRPr="00E94C04">
              <w:rPr>
                <w:rFonts w:eastAsia="標楷體" w:hint="eastAsia"/>
                <w:color w:val="000000" w:themeColor="text1"/>
              </w:rPr>
              <w:t>低碳永續</w:t>
            </w:r>
            <w:proofErr w:type="gramEnd"/>
            <w:r w:rsidRPr="00E94C04">
              <w:rPr>
                <w:rFonts w:eastAsia="標楷體" w:hint="eastAsia"/>
                <w:color w:val="000000" w:themeColor="text1"/>
              </w:rPr>
              <w:t>的</w:t>
            </w:r>
            <w:proofErr w:type="gramStart"/>
            <w:r w:rsidRPr="00E94C04">
              <w:rPr>
                <w:rFonts w:eastAsia="標楷體" w:hint="eastAsia"/>
                <w:color w:val="000000" w:themeColor="text1"/>
              </w:rPr>
              <w:t>獨特環教場</w:t>
            </w:r>
            <w:proofErr w:type="gramEnd"/>
            <w:r w:rsidRPr="00E94C04">
              <w:rPr>
                <w:rFonts w:eastAsia="標楷體" w:hint="eastAsia"/>
                <w:color w:val="000000" w:themeColor="text1"/>
              </w:rPr>
              <w:t>所，除可體會過去先人在糕餅的用心及所想傳達的生命意涵，也可透過綠建築來學習</w:t>
            </w:r>
            <w:proofErr w:type="gramStart"/>
            <w:r w:rsidRPr="00E94C04">
              <w:rPr>
                <w:rFonts w:eastAsia="標楷體" w:hint="eastAsia"/>
                <w:color w:val="000000" w:themeColor="text1"/>
              </w:rPr>
              <w:t>低碳永</w:t>
            </w:r>
            <w:proofErr w:type="gramEnd"/>
            <w:r w:rsidRPr="00E94C04">
              <w:rPr>
                <w:rFonts w:eastAsia="標楷體" w:hint="eastAsia"/>
                <w:color w:val="000000" w:themeColor="text1"/>
              </w:rPr>
              <w:t>續</w:t>
            </w:r>
            <w:proofErr w:type="gramStart"/>
            <w:r w:rsidRPr="00E94C04">
              <w:rPr>
                <w:rFonts w:eastAsia="標楷體" w:hint="eastAsia"/>
                <w:color w:val="000000" w:themeColor="text1"/>
              </w:rPr>
              <w:t>的環教理</w:t>
            </w:r>
            <w:proofErr w:type="gramEnd"/>
            <w:r w:rsidRPr="00E94C04">
              <w:rPr>
                <w:rFonts w:eastAsia="標楷體" w:hint="eastAsia"/>
                <w:color w:val="000000" w:themeColor="text1"/>
              </w:rPr>
              <w:t>念。</w:t>
            </w:r>
          </w:p>
        </w:tc>
      </w:tr>
      <w:tr w:rsidR="00C3602C" w14:paraId="0630265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1C72B64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11</w:t>
            </w:r>
          </w:p>
        </w:tc>
        <w:tc>
          <w:tcPr>
            <w:tcW w:w="0" w:type="auto"/>
            <w:tcBorders>
              <w:top w:val="single" w:sz="6" w:space="0" w:color="auto"/>
              <w:left w:val="single" w:sz="4" w:space="0" w:color="auto"/>
              <w:bottom w:val="single" w:sz="6" w:space="0" w:color="auto"/>
              <w:right w:val="single" w:sz="6" w:space="0" w:color="auto"/>
            </w:tcBorders>
          </w:tcPr>
          <w:p w14:paraId="77C7E66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桃園北區水資源回收中心</w:t>
            </w:r>
          </w:p>
        </w:tc>
        <w:tc>
          <w:tcPr>
            <w:tcW w:w="0" w:type="auto"/>
            <w:tcBorders>
              <w:top w:val="single" w:sz="6" w:space="0" w:color="auto"/>
              <w:left w:val="single" w:sz="6" w:space="0" w:color="auto"/>
              <w:bottom w:val="single" w:sz="6" w:space="0" w:color="auto"/>
              <w:right w:val="single" w:sz="6" w:space="0" w:color="auto"/>
            </w:tcBorders>
          </w:tcPr>
          <w:p w14:paraId="141F7CE1" w14:textId="1E822FF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蘆竹區</w:t>
            </w:r>
          </w:p>
        </w:tc>
        <w:tc>
          <w:tcPr>
            <w:tcW w:w="758" w:type="dxa"/>
            <w:tcBorders>
              <w:top w:val="single" w:sz="6" w:space="0" w:color="auto"/>
              <w:left w:val="single" w:sz="6" w:space="0" w:color="auto"/>
              <w:bottom w:val="single" w:sz="6" w:space="0" w:color="auto"/>
              <w:right w:val="single" w:sz="6" w:space="0" w:color="auto"/>
            </w:tcBorders>
          </w:tcPr>
          <w:p w14:paraId="28EE02AD" w14:textId="6BD4528D"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4ADF2675" w14:textId="56DE4AF2"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08:00~17:00</w:t>
            </w:r>
          </w:p>
        </w:tc>
        <w:tc>
          <w:tcPr>
            <w:tcW w:w="1976" w:type="dxa"/>
            <w:tcBorders>
              <w:top w:val="single" w:sz="6" w:space="0" w:color="auto"/>
              <w:left w:val="single" w:sz="6" w:space="0" w:color="auto"/>
              <w:bottom w:val="single" w:sz="6" w:space="0" w:color="auto"/>
              <w:right w:val="single" w:sz="4" w:space="0" w:color="auto"/>
            </w:tcBorders>
          </w:tcPr>
          <w:p w14:paraId="6DD327F3"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03-3229688</w:t>
            </w:r>
          </w:p>
        </w:tc>
        <w:tc>
          <w:tcPr>
            <w:tcW w:w="7611" w:type="dxa"/>
            <w:tcBorders>
              <w:top w:val="single" w:sz="6" w:space="0" w:color="auto"/>
              <w:left w:val="single" w:sz="4" w:space="0" w:color="auto"/>
              <w:bottom w:val="single" w:sz="6" w:space="0" w:color="auto"/>
              <w:right w:val="single" w:sz="6" w:space="0" w:color="auto"/>
            </w:tcBorders>
            <w:vAlign w:val="center"/>
          </w:tcPr>
          <w:p w14:paraId="58B08020"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桃園市第</w:t>
            </w:r>
            <w:r w:rsidRPr="00E94C04">
              <w:rPr>
                <w:rFonts w:eastAsia="標楷體"/>
                <w:color w:val="000000" w:themeColor="text1"/>
              </w:rPr>
              <w:t>1</w:t>
            </w:r>
            <w:r w:rsidRPr="00E94C04">
              <w:rPr>
                <w:rFonts w:eastAsia="標楷體" w:hint="eastAsia"/>
                <w:color w:val="000000" w:themeColor="text1"/>
              </w:rPr>
              <w:t>個水資源中心通過認證之設施場所，結合自然科普教育來進行環境教育，以簡單的科學原理來解說而避免過於專業的說明。也主要讓民眾瞭解污水下水道系統完成對都市居民生活品質的提升效益。</w:t>
            </w:r>
          </w:p>
        </w:tc>
      </w:tr>
      <w:tr w:rsidR="00C3602C" w14:paraId="2992CDE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03C965B"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12</w:t>
            </w:r>
          </w:p>
        </w:tc>
        <w:tc>
          <w:tcPr>
            <w:tcW w:w="0" w:type="auto"/>
            <w:tcBorders>
              <w:top w:val="single" w:sz="6" w:space="0" w:color="auto"/>
              <w:left w:val="single" w:sz="4" w:space="0" w:color="auto"/>
              <w:bottom w:val="single" w:sz="6" w:space="0" w:color="auto"/>
              <w:right w:val="single" w:sz="6" w:space="0" w:color="auto"/>
            </w:tcBorders>
          </w:tcPr>
          <w:p w14:paraId="2F60C8FF" w14:textId="77777777" w:rsidR="00C3602C" w:rsidRPr="00086416" w:rsidRDefault="00C3602C" w:rsidP="00C3602C">
            <w:pPr>
              <w:autoSpaceDE w:val="0"/>
              <w:autoSpaceDN w:val="0"/>
              <w:adjustRightInd w:val="0"/>
              <w:rPr>
                <w:rFonts w:eastAsia="標楷體"/>
                <w:color w:val="000000" w:themeColor="text1"/>
              </w:rPr>
            </w:pPr>
            <w:proofErr w:type="gramStart"/>
            <w:r w:rsidRPr="00086416">
              <w:rPr>
                <w:rFonts w:eastAsia="標楷體" w:hint="eastAsia"/>
                <w:color w:val="000000" w:themeColor="text1"/>
              </w:rPr>
              <w:t>友達光電</w:t>
            </w:r>
            <w:proofErr w:type="gramEnd"/>
            <w:r w:rsidRPr="00086416">
              <w:rPr>
                <w:rFonts w:eastAsia="標楷體" w:hint="eastAsia"/>
                <w:color w:val="000000" w:themeColor="text1"/>
              </w:rPr>
              <w:t>龍潭廠區水資源教育館</w:t>
            </w:r>
          </w:p>
        </w:tc>
        <w:tc>
          <w:tcPr>
            <w:tcW w:w="0" w:type="auto"/>
            <w:tcBorders>
              <w:top w:val="single" w:sz="6" w:space="0" w:color="auto"/>
              <w:left w:val="single" w:sz="6" w:space="0" w:color="auto"/>
              <w:bottom w:val="single" w:sz="6" w:space="0" w:color="auto"/>
              <w:right w:val="single" w:sz="6" w:space="0" w:color="auto"/>
            </w:tcBorders>
          </w:tcPr>
          <w:p w14:paraId="712067BB" w14:textId="0376679B"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龍潭區</w:t>
            </w:r>
          </w:p>
        </w:tc>
        <w:tc>
          <w:tcPr>
            <w:tcW w:w="758" w:type="dxa"/>
            <w:tcBorders>
              <w:top w:val="single" w:sz="6" w:space="0" w:color="auto"/>
              <w:left w:val="single" w:sz="6" w:space="0" w:color="auto"/>
              <w:bottom w:val="single" w:sz="6" w:space="0" w:color="auto"/>
              <w:right w:val="single" w:sz="6" w:space="0" w:color="auto"/>
            </w:tcBorders>
          </w:tcPr>
          <w:p w14:paraId="113CFA26" w14:textId="4B6FD7B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2F0BB15C" w14:textId="4DE97BBE"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週一至週五</w:t>
            </w:r>
            <w:r w:rsidRPr="00952570">
              <w:rPr>
                <w:rFonts w:eastAsia="標楷體"/>
                <w:color w:val="000000" w:themeColor="text1"/>
              </w:rPr>
              <w:t xml:space="preserve"> 09:00~17:00</w:t>
            </w:r>
          </w:p>
        </w:tc>
        <w:tc>
          <w:tcPr>
            <w:tcW w:w="1976" w:type="dxa"/>
            <w:tcBorders>
              <w:top w:val="single" w:sz="6" w:space="0" w:color="auto"/>
              <w:left w:val="single" w:sz="6" w:space="0" w:color="auto"/>
              <w:bottom w:val="single" w:sz="6" w:space="0" w:color="auto"/>
              <w:right w:val="single" w:sz="4" w:space="0" w:color="auto"/>
            </w:tcBorders>
          </w:tcPr>
          <w:p w14:paraId="6E9FECA9"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03-407-8800</w:t>
            </w:r>
          </w:p>
        </w:tc>
        <w:tc>
          <w:tcPr>
            <w:tcW w:w="7611" w:type="dxa"/>
            <w:tcBorders>
              <w:top w:val="single" w:sz="6" w:space="0" w:color="auto"/>
              <w:left w:val="single" w:sz="4" w:space="0" w:color="auto"/>
              <w:bottom w:val="single" w:sz="6" w:space="0" w:color="auto"/>
              <w:right w:val="single" w:sz="6" w:space="0" w:color="auto"/>
            </w:tcBorders>
            <w:vAlign w:val="center"/>
          </w:tcPr>
          <w:p w14:paraId="08471239" w14:textId="77777777" w:rsidR="00C3602C" w:rsidRPr="00E94C04" w:rsidRDefault="00C3602C" w:rsidP="00C3602C">
            <w:pPr>
              <w:widowControl/>
              <w:snapToGrid w:val="0"/>
              <w:jc w:val="both"/>
              <w:rPr>
                <w:rFonts w:eastAsia="標楷體"/>
                <w:color w:val="000000" w:themeColor="text1"/>
              </w:rPr>
            </w:pPr>
            <w:r w:rsidRPr="00E94C04">
              <w:rPr>
                <w:rFonts w:eastAsia="標楷體" w:hint="eastAsia"/>
                <w:color w:val="000000" w:themeColor="text1"/>
              </w:rPr>
              <w:t>全國首座自主設計整合的製程用水全回收系統，透過團康活動、實驗操作，以及講師引導的小組討論，讓民眾更能珍惜水資源，也能學習到工業製程用水全回收的相關知識。</w:t>
            </w:r>
          </w:p>
        </w:tc>
      </w:tr>
      <w:tr w:rsidR="00C3602C" w14:paraId="7FAF20C6"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FF0FAEA"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lastRenderedPageBreak/>
              <w:t>13</w:t>
            </w:r>
          </w:p>
        </w:tc>
        <w:tc>
          <w:tcPr>
            <w:tcW w:w="0" w:type="auto"/>
            <w:tcBorders>
              <w:top w:val="single" w:sz="6" w:space="0" w:color="auto"/>
              <w:left w:val="single" w:sz="4" w:space="0" w:color="auto"/>
              <w:bottom w:val="single" w:sz="6" w:space="0" w:color="auto"/>
              <w:right w:val="single" w:sz="6" w:space="0" w:color="auto"/>
            </w:tcBorders>
          </w:tcPr>
          <w:p w14:paraId="5AD6DC77"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大溪水資源回收中心</w:t>
            </w:r>
          </w:p>
        </w:tc>
        <w:tc>
          <w:tcPr>
            <w:tcW w:w="0" w:type="auto"/>
            <w:tcBorders>
              <w:top w:val="single" w:sz="6" w:space="0" w:color="auto"/>
              <w:left w:val="single" w:sz="6" w:space="0" w:color="auto"/>
              <w:bottom w:val="single" w:sz="6" w:space="0" w:color="auto"/>
              <w:right w:val="single" w:sz="6" w:space="0" w:color="auto"/>
            </w:tcBorders>
          </w:tcPr>
          <w:p w14:paraId="27421E80" w14:textId="70714F1E"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3FA991A8" w14:textId="1CB38849"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7FD4AC00" w14:textId="6B553A46"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週一</w:t>
            </w:r>
            <w:r w:rsidRPr="00086416">
              <w:rPr>
                <w:rFonts w:eastAsia="標楷體"/>
                <w:color w:val="000000" w:themeColor="text1"/>
              </w:rPr>
              <w:t>~</w:t>
            </w:r>
            <w:r w:rsidRPr="00086416">
              <w:rPr>
                <w:rFonts w:eastAsia="標楷體"/>
                <w:color w:val="000000" w:themeColor="text1"/>
              </w:rPr>
              <w:t>週五</w:t>
            </w:r>
            <w:r w:rsidRPr="00086416">
              <w:rPr>
                <w:rFonts w:eastAsia="標楷體"/>
                <w:color w:val="000000" w:themeColor="text1"/>
              </w:rPr>
              <w:t xml:space="preserve"> 09:00</w:t>
            </w:r>
            <w:r w:rsidRPr="00086416">
              <w:rPr>
                <w:rFonts w:eastAsia="標楷體"/>
                <w:color w:val="000000" w:themeColor="text1"/>
              </w:rPr>
              <w:t>～</w:t>
            </w:r>
            <w:r w:rsidRPr="00086416">
              <w:rPr>
                <w:rFonts w:eastAsia="標楷體"/>
                <w:color w:val="000000" w:themeColor="text1"/>
              </w:rPr>
              <w:t>16:00</w:t>
            </w:r>
          </w:p>
        </w:tc>
        <w:tc>
          <w:tcPr>
            <w:tcW w:w="1976" w:type="dxa"/>
            <w:tcBorders>
              <w:top w:val="single" w:sz="6" w:space="0" w:color="auto"/>
              <w:left w:val="single" w:sz="6" w:space="0" w:color="auto"/>
              <w:bottom w:val="single" w:sz="6" w:space="0" w:color="auto"/>
              <w:right w:val="single" w:sz="4" w:space="0" w:color="auto"/>
            </w:tcBorders>
          </w:tcPr>
          <w:p w14:paraId="1CD775FC"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03-3870315</w:t>
            </w:r>
          </w:p>
        </w:tc>
        <w:tc>
          <w:tcPr>
            <w:tcW w:w="7611" w:type="dxa"/>
            <w:tcBorders>
              <w:top w:val="single" w:sz="6" w:space="0" w:color="auto"/>
              <w:left w:val="single" w:sz="4" w:space="0" w:color="auto"/>
              <w:bottom w:val="single" w:sz="6" w:space="0" w:color="auto"/>
              <w:right w:val="single" w:sz="6" w:space="0" w:color="auto"/>
            </w:tcBorders>
          </w:tcPr>
          <w:p w14:paraId="10D6134D" w14:textId="77777777" w:rsidR="00C3602C" w:rsidRPr="006251F3" w:rsidRDefault="00C3602C" w:rsidP="00C3602C">
            <w:pPr>
              <w:widowControl/>
              <w:jc w:val="both"/>
              <w:rPr>
                <w:rFonts w:eastAsia="標楷體"/>
                <w:color w:val="000000" w:themeColor="text1"/>
              </w:rPr>
            </w:pPr>
            <w:r w:rsidRPr="006251F3">
              <w:rPr>
                <w:rFonts w:eastAsia="標楷體"/>
                <w:color w:val="000000" w:themeColor="text1"/>
              </w:rPr>
              <w:t>過去人們眼中充滿惡臭髒亂的鄰避設施</w:t>
            </w:r>
            <w:r w:rsidRPr="006251F3">
              <w:rPr>
                <w:rFonts w:eastAsia="標楷體"/>
                <w:color w:val="000000" w:themeColor="text1"/>
              </w:rPr>
              <w:t>-</w:t>
            </w:r>
            <w:r w:rsidRPr="006251F3">
              <w:rPr>
                <w:rFonts w:eastAsia="標楷體"/>
                <w:color w:val="000000" w:themeColor="text1"/>
              </w:rPr>
              <w:t>污水處理廠，確實如您的記憶中這樣嗎</w:t>
            </w:r>
            <w:r w:rsidRPr="006251F3">
              <w:rPr>
                <w:rFonts w:eastAsia="標楷體"/>
                <w:color w:val="000000" w:themeColor="text1"/>
              </w:rPr>
              <w:t>?</w:t>
            </w:r>
            <w:r w:rsidRPr="006251F3">
              <w:rPr>
                <w:rFonts w:eastAsia="標楷體"/>
                <w:color w:val="000000" w:themeColor="text1"/>
              </w:rPr>
              <w:t>位於大漢溪河畔，景色宜人。透過有趣的教學活動，讓每一位參與者在體驗自然環境之餘，從而珍惜環境及學習保護環境知識與技能。</w:t>
            </w:r>
          </w:p>
        </w:tc>
      </w:tr>
      <w:tr w:rsidR="00C3602C" w14:paraId="003E677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C8947C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14</w:t>
            </w:r>
          </w:p>
        </w:tc>
        <w:tc>
          <w:tcPr>
            <w:tcW w:w="0" w:type="auto"/>
            <w:tcBorders>
              <w:top w:val="single" w:sz="6" w:space="0" w:color="auto"/>
              <w:left w:val="single" w:sz="4" w:space="0" w:color="auto"/>
              <w:bottom w:val="single" w:sz="6" w:space="0" w:color="auto"/>
              <w:right w:val="single" w:sz="6" w:space="0" w:color="auto"/>
            </w:tcBorders>
          </w:tcPr>
          <w:p w14:paraId="3993CD9A"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八德</w:t>
            </w:r>
            <w:proofErr w:type="gramStart"/>
            <w:r w:rsidRPr="00086416">
              <w:rPr>
                <w:rFonts w:eastAsia="標楷體" w:hint="eastAsia"/>
                <w:color w:val="000000" w:themeColor="text1"/>
              </w:rPr>
              <w:t>埤</w:t>
            </w:r>
            <w:proofErr w:type="gramEnd"/>
            <w:r w:rsidRPr="00086416">
              <w:rPr>
                <w:rFonts w:eastAsia="標楷體" w:hint="eastAsia"/>
                <w:color w:val="000000" w:themeColor="text1"/>
              </w:rPr>
              <w:t>塘自然生態公園</w:t>
            </w:r>
          </w:p>
        </w:tc>
        <w:tc>
          <w:tcPr>
            <w:tcW w:w="0" w:type="auto"/>
            <w:tcBorders>
              <w:top w:val="single" w:sz="6" w:space="0" w:color="auto"/>
              <w:left w:val="single" w:sz="6" w:space="0" w:color="auto"/>
              <w:bottom w:val="single" w:sz="6" w:space="0" w:color="auto"/>
              <w:right w:val="single" w:sz="6" w:space="0" w:color="auto"/>
            </w:tcBorders>
          </w:tcPr>
          <w:p w14:paraId="3667C88E" w14:textId="45F51960"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7651D7DB" w14:textId="2E801536" w:rsidR="00C3602C" w:rsidRPr="00086416"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76434FDA" w14:textId="6745A82E"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全天候免費參觀，課程參與為平日早上</w:t>
            </w:r>
            <w:r w:rsidRPr="00086416">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0F5B664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03-3683155#239</w:t>
            </w:r>
          </w:p>
        </w:tc>
        <w:tc>
          <w:tcPr>
            <w:tcW w:w="7611" w:type="dxa"/>
            <w:tcBorders>
              <w:top w:val="single" w:sz="6" w:space="0" w:color="auto"/>
              <w:left w:val="single" w:sz="4" w:space="0" w:color="auto"/>
              <w:bottom w:val="single" w:sz="6" w:space="0" w:color="auto"/>
              <w:right w:val="single" w:sz="6" w:space="0" w:color="auto"/>
            </w:tcBorders>
          </w:tcPr>
          <w:p w14:paraId="406F1326"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color w:val="000000" w:themeColor="text1"/>
              </w:rPr>
              <w:t>「八德</w:t>
            </w:r>
            <w:proofErr w:type="gramStart"/>
            <w:r w:rsidRPr="00086416">
              <w:rPr>
                <w:rFonts w:eastAsia="標楷體"/>
                <w:color w:val="000000" w:themeColor="text1"/>
              </w:rPr>
              <w:t>埤</w:t>
            </w:r>
            <w:proofErr w:type="gramEnd"/>
            <w:r w:rsidRPr="00086416">
              <w:rPr>
                <w:rFonts w:eastAsia="標楷體"/>
                <w:color w:val="000000" w:themeColor="text1"/>
              </w:rPr>
              <w:t>塘自然生態公園」位於桃園市八德區興豐路旁，佔地約</w:t>
            </w:r>
            <w:r w:rsidRPr="00086416">
              <w:rPr>
                <w:rFonts w:eastAsia="標楷體"/>
                <w:color w:val="000000" w:themeColor="text1"/>
              </w:rPr>
              <w:t>5</w:t>
            </w:r>
            <w:r w:rsidRPr="00086416">
              <w:rPr>
                <w:rFonts w:eastAsia="標楷體"/>
                <w:color w:val="000000" w:themeColor="text1"/>
              </w:rPr>
              <w:t>公頃，是一個以埤塘為主題，兼具休閒</w:t>
            </w:r>
            <w:r w:rsidRPr="00086416">
              <w:rPr>
                <w:rFonts w:eastAsia="標楷體" w:hint="eastAsia"/>
                <w:color w:val="000000" w:themeColor="text1"/>
              </w:rPr>
              <w:t>、</w:t>
            </w:r>
            <w:r w:rsidRPr="00086416">
              <w:rPr>
                <w:rFonts w:eastAsia="標楷體"/>
                <w:color w:val="000000" w:themeColor="text1"/>
              </w:rPr>
              <w:t>休憩、景觀資源、生態教育的生態公園，是八德區居民及外地遊客假日休閒遊憩的好去處。</w:t>
            </w:r>
          </w:p>
        </w:tc>
      </w:tr>
      <w:tr w:rsidR="00C3602C" w14:paraId="50F95A0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514A8E1"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15</w:t>
            </w:r>
          </w:p>
        </w:tc>
        <w:tc>
          <w:tcPr>
            <w:tcW w:w="0" w:type="auto"/>
            <w:tcBorders>
              <w:top w:val="single" w:sz="6" w:space="0" w:color="auto"/>
              <w:left w:val="single" w:sz="4" w:space="0" w:color="auto"/>
              <w:bottom w:val="single" w:sz="6" w:space="0" w:color="auto"/>
              <w:right w:val="single" w:sz="6" w:space="0" w:color="auto"/>
            </w:tcBorders>
            <w:vAlign w:val="center"/>
          </w:tcPr>
          <w:p w14:paraId="349FBFB8" w14:textId="77777777" w:rsidR="00C3602C" w:rsidRPr="00086416" w:rsidRDefault="00C3602C" w:rsidP="00C3602C">
            <w:pPr>
              <w:widowControl/>
              <w:snapToGrid w:val="0"/>
              <w:rPr>
                <w:rFonts w:eastAsia="標楷體"/>
                <w:color w:val="000000" w:themeColor="text1"/>
              </w:rPr>
            </w:pPr>
            <w:proofErr w:type="gramStart"/>
            <w:r w:rsidRPr="00086416">
              <w:rPr>
                <w:rFonts w:eastAsia="標楷體" w:hint="eastAsia"/>
                <w:color w:val="000000" w:themeColor="text1"/>
              </w:rPr>
              <w:t>碳索生活</w:t>
            </w:r>
            <w:proofErr w:type="gramEnd"/>
            <w:r w:rsidRPr="00086416">
              <w:rPr>
                <w:rFonts w:eastAsia="標楷體" w:hint="eastAsia"/>
                <w:color w:val="000000" w:themeColor="text1"/>
              </w:rPr>
              <w:t>館</w:t>
            </w:r>
          </w:p>
        </w:tc>
        <w:tc>
          <w:tcPr>
            <w:tcW w:w="0" w:type="auto"/>
            <w:tcBorders>
              <w:top w:val="single" w:sz="6" w:space="0" w:color="auto"/>
              <w:left w:val="single" w:sz="6" w:space="0" w:color="auto"/>
              <w:bottom w:val="single" w:sz="6" w:space="0" w:color="auto"/>
              <w:right w:val="single" w:sz="6" w:space="0" w:color="auto"/>
            </w:tcBorders>
            <w:vAlign w:val="center"/>
          </w:tcPr>
          <w:p w14:paraId="165C22F6" w14:textId="66DB4BD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vAlign w:val="bottom"/>
          </w:tcPr>
          <w:p w14:paraId="015C1767" w14:textId="02BA9768"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6F8AC0FF" w14:textId="3CD2E305"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上午</w:t>
            </w:r>
            <w:r w:rsidRPr="00952570">
              <w:rPr>
                <w:rFonts w:eastAsia="標楷體"/>
                <w:color w:val="000000" w:themeColor="text1"/>
              </w:rPr>
              <w:t>9:00-</w:t>
            </w:r>
            <w:r w:rsidRPr="00952570">
              <w:rPr>
                <w:rFonts w:eastAsia="標楷體"/>
                <w:color w:val="000000" w:themeColor="text1"/>
              </w:rPr>
              <w:t>下午</w:t>
            </w:r>
            <w:r w:rsidRPr="00952570">
              <w:rPr>
                <w:rFonts w:eastAsia="標楷體"/>
                <w:color w:val="000000" w:themeColor="text1"/>
              </w:rPr>
              <w:t>5:00</w:t>
            </w:r>
            <w:r w:rsidRPr="00952570">
              <w:rPr>
                <w:rFonts w:eastAsia="標楷體"/>
                <w:color w:val="000000" w:themeColor="text1"/>
              </w:rPr>
              <w:t>，每週</w:t>
            </w:r>
            <w:proofErr w:type="gramStart"/>
            <w:r w:rsidRPr="00952570">
              <w:rPr>
                <w:rFonts w:eastAsia="標楷體"/>
                <w:color w:val="000000" w:themeColor="text1"/>
              </w:rPr>
              <w:t>一</w:t>
            </w:r>
            <w:proofErr w:type="gramEnd"/>
            <w:r w:rsidRPr="00952570">
              <w:rPr>
                <w:rFonts w:eastAsia="標楷體"/>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91AD798"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color w:val="000000" w:themeColor="text1"/>
              </w:rPr>
              <w:t>0908</w:t>
            </w:r>
            <w:r w:rsidRPr="00086416">
              <w:rPr>
                <w:rFonts w:eastAsia="標楷體" w:hint="eastAsia"/>
                <w:color w:val="000000" w:themeColor="text1"/>
              </w:rPr>
              <w:t>-</w:t>
            </w:r>
            <w:r w:rsidRPr="00086416">
              <w:rPr>
                <w:rFonts w:eastAsia="標楷體"/>
                <w:color w:val="000000" w:themeColor="text1"/>
              </w:rPr>
              <w:t>791880</w:t>
            </w:r>
          </w:p>
        </w:tc>
        <w:tc>
          <w:tcPr>
            <w:tcW w:w="7611" w:type="dxa"/>
            <w:tcBorders>
              <w:top w:val="single" w:sz="6" w:space="0" w:color="auto"/>
              <w:left w:val="single" w:sz="4" w:space="0" w:color="auto"/>
              <w:bottom w:val="single" w:sz="6" w:space="0" w:color="auto"/>
              <w:right w:val="single" w:sz="6" w:space="0" w:color="auto"/>
            </w:tcBorders>
          </w:tcPr>
          <w:p w14:paraId="55CDBDDB" w14:textId="77777777" w:rsidR="00C3602C" w:rsidRPr="00086416" w:rsidRDefault="00C3602C" w:rsidP="00C3602C">
            <w:pPr>
              <w:autoSpaceDE w:val="0"/>
              <w:autoSpaceDN w:val="0"/>
              <w:adjustRightInd w:val="0"/>
              <w:jc w:val="both"/>
              <w:rPr>
                <w:rFonts w:eastAsia="標楷體"/>
                <w:color w:val="000000" w:themeColor="text1"/>
              </w:rPr>
            </w:pPr>
            <w:proofErr w:type="gramStart"/>
            <w:r w:rsidRPr="00086416">
              <w:rPr>
                <w:rFonts w:eastAsia="標楷體" w:hint="eastAsia"/>
                <w:color w:val="000000" w:themeColor="text1"/>
              </w:rPr>
              <w:t>位於農博園區</w:t>
            </w:r>
            <w:proofErr w:type="gramEnd"/>
            <w:r w:rsidRPr="00086416">
              <w:rPr>
                <w:rFonts w:eastAsia="標楷體" w:hint="eastAsia"/>
                <w:color w:val="000000" w:themeColor="text1"/>
              </w:rPr>
              <w:t>內，推廣日常生活可行</w:t>
            </w:r>
            <w:proofErr w:type="gramStart"/>
            <w:r w:rsidRPr="00086416">
              <w:rPr>
                <w:rFonts w:eastAsia="標楷體" w:hint="eastAsia"/>
                <w:color w:val="000000" w:themeColor="text1"/>
              </w:rPr>
              <w:t>的減碳行</w:t>
            </w:r>
            <w:proofErr w:type="gramEnd"/>
            <w:r w:rsidRPr="00086416">
              <w:rPr>
                <w:rFonts w:eastAsia="標楷體" w:hint="eastAsia"/>
                <w:color w:val="000000" w:themeColor="text1"/>
              </w:rPr>
              <w:t>動、環保措施等理念，展現永續、低碳、</w:t>
            </w:r>
            <w:proofErr w:type="gramStart"/>
            <w:r w:rsidRPr="00086416">
              <w:rPr>
                <w:rFonts w:eastAsia="標楷體" w:hint="eastAsia"/>
                <w:color w:val="000000" w:themeColor="text1"/>
              </w:rPr>
              <w:t>綠能</w:t>
            </w:r>
            <w:proofErr w:type="gramEnd"/>
            <w:r w:rsidRPr="00086416">
              <w:rPr>
                <w:rFonts w:eastAsia="標楷體" w:hint="eastAsia"/>
                <w:color w:val="000000" w:themeColor="text1"/>
              </w:rPr>
              <w:t>等特色。透過有趣的互動影音設施，彷彿置身廣大海洋，與海洋生物一同悠</w:t>
            </w:r>
            <w:proofErr w:type="gramStart"/>
            <w:r w:rsidRPr="00086416">
              <w:rPr>
                <w:rFonts w:eastAsia="標楷體" w:hint="eastAsia"/>
                <w:color w:val="000000" w:themeColor="text1"/>
              </w:rPr>
              <w:t>游</w:t>
            </w:r>
            <w:proofErr w:type="gramEnd"/>
            <w:r w:rsidRPr="00086416">
              <w:rPr>
                <w:rFonts w:eastAsia="標楷體" w:hint="eastAsia"/>
                <w:color w:val="000000" w:themeColor="text1"/>
              </w:rPr>
              <w:t>，引領全民關心海洋，進而保護海洋。</w:t>
            </w:r>
          </w:p>
        </w:tc>
      </w:tr>
      <w:tr w:rsidR="00C3602C" w14:paraId="58D171C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8FF3508" w14:textId="77777777" w:rsidR="00C3602C" w:rsidRPr="00952570" w:rsidRDefault="00C3602C" w:rsidP="00C3602C">
            <w:pPr>
              <w:autoSpaceDE w:val="0"/>
              <w:autoSpaceDN w:val="0"/>
              <w:adjustRightInd w:val="0"/>
              <w:jc w:val="center"/>
              <w:rPr>
                <w:rFonts w:eastAsia="標楷體"/>
                <w:color w:val="000000" w:themeColor="text1"/>
              </w:rPr>
            </w:pPr>
            <w:r w:rsidRPr="00952570">
              <w:rPr>
                <w:rFonts w:eastAsia="標楷體" w:hint="eastAsia"/>
                <w:color w:val="000000" w:themeColor="text1"/>
              </w:rPr>
              <w:t>16</w:t>
            </w:r>
          </w:p>
        </w:tc>
        <w:tc>
          <w:tcPr>
            <w:tcW w:w="0" w:type="auto"/>
            <w:tcBorders>
              <w:top w:val="single" w:sz="6" w:space="0" w:color="auto"/>
              <w:left w:val="single" w:sz="4" w:space="0" w:color="auto"/>
              <w:bottom w:val="single" w:sz="6" w:space="0" w:color="auto"/>
              <w:right w:val="single" w:sz="6" w:space="0" w:color="auto"/>
            </w:tcBorders>
            <w:vAlign w:val="center"/>
          </w:tcPr>
          <w:p w14:paraId="41A224C2" w14:textId="77777777" w:rsidR="00C3602C" w:rsidRPr="00086416" w:rsidRDefault="00C3602C" w:rsidP="00C3602C">
            <w:pPr>
              <w:widowControl/>
              <w:rPr>
                <w:rFonts w:eastAsia="標楷體"/>
                <w:color w:val="000000" w:themeColor="text1"/>
              </w:rPr>
            </w:pPr>
            <w:r w:rsidRPr="00086416">
              <w:rPr>
                <w:rFonts w:eastAsia="標楷體" w:hint="eastAsia"/>
                <w:color w:val="000000" w:themeColor="text1"/>
              </w:rPr>
              <w:t>龜山柴油車動力計排煙檢測站</w:t>
            </w:r>
          </w:p>
        </w:tc>
        <w:tc>
          <w:tcPr>
            <w:tcW w:w="0" w:type="auto"/>
            <w:tcBorders>
              <w:top w:val="single" w:sz="6" w:space="0" w:color="auto"/>
              <w:left w:val="single" w:sz="6" w:space="0" w:color="auto"/>
              <w:bottom w:val="single" w:sz="6" w:space="0" w:color="auto"/>
              <w:right w:val="single" w:sz="6" w:space="0" w:color="auto"/>
            </w:tcBorders>
            <w:vAlign w:val="center"/>
          </w:tcPr>
          <w:p w14:paraId="4A74E154" w14:textId="05FA753E"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vAlign w:val="bottom"/>
          </w:tcPr>
          <w:p w14:paraId="5982E2F1" w14:textId="4B4F1BA4" w:rsidR="00C3602C" w:rsidRPr="00952570" w:rsidRDefault="00C3602C" w:rsidP="00C3602C">
            <w:pPr>
              <w:autoSpaceDE w:val="0"/>
              <w:autoSpaceDN w:val="0"/>
              <w:adjustRightInd w:val="0"/>
              <w:rPr>
                <w:rFonts w:eastAsia="標楷體"/>
                <w:color w:val="000000" w:themeColor="text1"/>
              </w:rPr>
            </w:pPr>
            <w:r w:rsidRPr="005B0642">
              <w:rPr>
                <w:rFonts w:ascii="標楷體" w:eastAsia="標楷體" w:hAnsi="標楷體" w:hint="eastAsia"/>
                <w:szCs w:val="24"/>
                <w:shd w:val="clear" w:color="auto" w:fill="FFFFFF"/>
              </w:rPr>
              <w:t>環保/節能設施</w:t>
            </w:r>
          </w:p>
        </w:tc>
        <w:tc>
          <w:tcPr>
            <w:tcW w:w="3577" w:type="dxa"/>
            <w:tcBorders>
              <w:top w:val="single" w:sz="6" w:space="0" w:color="auto"/>
              <w:left w:val="single" w:sz="6" w:space="0" w:color="auto"/>
              <w:bottom w:val="single" w:sz="6" w:space="0" w:color="auto"/>
              <w:right w:val="single" w:sz="6" w:space="0" w:color="auto"/>
            </w:tcBorders>
          </w:tcPr>
          <w:p w14:paraId="046910CE" w14:textId="44FA8310" w:rsidR="00C3602C" w:rsidRPr="00086416" w:rsidRDefault="00C3602C" w:rsidP="00C3602C">
            <w:pPr>
              <w:autoSpaceDE w:val="0"/>
              <w:autoSpaceDN w:val="0"/>
              <w:adjustRightInd w:val="0"/>
              <w:rPr>
                <w:rFonts w:eastAsia="標楷體"/>
                <w:color w:val="000000" w:themeColor="text1"/>
              </w:rPr>
            </w:pPr>
            <w:r w:rsidRPr="00952570">
              <w:rPr>
                <w:rFonts w:eastAsia="標楷體"/>
                <w:color w:val="000000" w:themeColor="text1"/>
              </w:rPr>
              <w:t>08:30~17:00</w:t>
            </w:r>
            <w:r w:rsidRPr="00952570">
              <w:rPr>
                <w:rFonts w:eastAsia="標楷體"/>
                <w:color w:val="000000" w:themeColor="text1"/>
              </w:rPr>
              <w:t>（週一</w:t>
            </w:r>
            <w:r w:rsidRPr="00952570">
              <w:rPr>
                <w:rFonts w:eastAsia="標楷體"/>
                <w:color w:val="000000" w:themeColor="text1"/>
              </w:rPr>
              <w:t>~</w:t>
            </w:r>
            <w:r w:rsidRPr="00952570">
              <w:rPr>
                <w:rFonts w:eastAsia="標楷體"/>
                <w:color w:val="000000" w:themeColor="text1"/>
              </w:rPr>
              <w:t>週五）</w:t>
            </w:r>
          </w:p>
        </w:tc>
        <w:tc>
          <w:tcPr>
            <w:tcW w:w="1976" w:type="dxa"/>
            <w:tcBorders>
              <w:top w:val="single" w:sz="6" w:space="0" w:color="auto"/>
              <w:left w:val="single" w:sz="6" w:space="0" w:color="auto"/>
              <w:bottom w:val="single" w:sz="6" w:space="0" w:color="auto"/>
              <w:right w:val="single" w:sz="4" w:space="0" w:color="auto"/>
            </w:tcBorders>
          </w:tcPr>
          <w:p w14:paraId="4DB658A5" w14:textId="77777777" w:rsidR="00C3602C" w:rsidRPr="00086416" w:rsidRDefault="00C3602C" w:rsidP="00C3602C">
            <w:pPr>
              <w:autoSpaceDE w:val="0"/>
              <w:autoSpaceDN w:val="0"/>
              <w:adjustRightInd w:val="0"/>
              <w:rPr>
                <w:rFonts w:eastAsia="標楷體"/>
                <w:color w:val="000000" w:themeColor="text1"/>
              </w:rPr>
            </w:pPr>
            <w:r w:rsidRPr="00086416">
              <w:rPr>
                <w:rFonts w:eastAsia="標楷體" w:hint="eastAsia"/>
                <w:color w:val="000000" w:themeColor="text1"/>
              </w:rPr>
              <w:t>03-3960433</w:t>
            </w:r>
          </w:p>
        </w:tc>
        <w:tc>
          <w:tcPr>
            <w:tcW w:w="7611" w:type="dxa"/>
            <w:tcBorders>
              <w:top w:val="single" w:sz="6" w:space="0" w:color="auto"/>
              <w:left w:val="single" w:sz="4" w:space="0" w:color="auto"/>
              <w:bottom w:val="single" w:sz="6" w:space="0" w:color="auto"/>
              <w:right w:val="single" w:sz="6" w:space="0" w:color="auto"/>
            </w:tcBorders>
          </w:tcPr>
          <w:p w14:paraId="6773996A" w14:textId="77777777" w:rsidR="00C3602C" w:rsidRPr="00086416" w:rsidRDefault="00C3602C" w:rsidP="00C3602C">
            <w:pPr>
              <w:autoSpaceDE w:val="0"/>
              <w:autoSpaceDN w:val="0"/>
              <w:adjustRightInd w:val="0"/>
              <w:jc w:val="both"/>
              <w:rPr>
                <w:rFonts w:eastAsia="標楷體"/>
                <w:color w:val="000000" w:themeColor="text1"/>
              </w:rPr>
            </w:pPr>
            <w:r w:rsidRPr="00086416">
              <w:rPr>
                <w:rFonts w:eastAsia="標楷體" w:hint="eastAsia"/>
                <w:color w:val="000000" w:themeColor="text1"/>
              </w:rPr>
              <w:t>本站為全</w:t>
            </w:r>
            <w:proofErr w:type="gramStart"/>
            <w:r w:rsidRPr="00086416">
              <w:rPr>
                <w:rFonts w:eastAsia="標楷體" w:hint="eastAsia"/>
                <w:color w:val="000000" w:themeColor="text1"/>
              </w:rPr>
              <w:t>臺</w:t>
            </w:r>
            <w:proofErr w:type="gramEnd"/>
            <w:r w:rsidRPr="00086416">
              <w:rPr>
                <w:rFonts w:eastAsia="標楷體" w:hint="eastAsia"/>
                <w:color w:val="000000" w:themeColor="text1"/>
              </w:rPr>
              <w:t>唯一的</w:t>
            </w:r>
            <w:proofErr w:type="gramStart"/>
            <w:r w:rsidRPr="00086416">
              <w:rPr>
                <w:rFonts w:eastAsia="標楷體" w:hint="eastAsia"/>
                <w:color w:val="000000" w:themeColor="text1"/>
              </w:rPr>
              <w:t>黃金級綠建</w:t>
            </w:r>
            <w:proofErr w:type="gramEnd"/>
            <w:r w:rsidRPr="00086416">
              <w:rPr>
                <w:rFonts w:eastAsia="標楷體" w:hint="eastAsia"/>
                <w:color w:val="000000" w:themeColor="text1"/>
              </w:rPr>
              <w:t>築檢測站，除具備雙線柴油車檢測車道外，更設有多項綠建築設施，包含太陽能光電板、雨水回收系統、地道通風節能系統、透水鋪面停車格等，營造友善、節能、健康之教育環境。</w:t>
            </w:r>
          </w:p>
        </w:tc>
      </w:tr>
      <w:tr w:rsidR="00C3602C" w14:paraId="3B3039AC"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76073D01" w14:textId="77777777" w:rsidR="00C3602C" w:rsidRPr="00952570"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17</w:t>
            </w:r>
          </w:p>
        </w:tc>
        <w:tc>
          <w:tcPr>
            <w:tcW w:w="0" w:type="auto"/>
            <w:tcBorders>
              <w:top w:val="single" w:sz="6" w:space="0" w:color="auto"/>
              <w:left w:val="single" w:sz="4" w:space="0" w:color="auto"/>
              <w:bottom w:val="single" w:sz="6" w:space="0" w:color="auto"/>
              <w:right w:val="single" w:sz="6" w:space="0" w:color="auto"/>
            </w:tcBorders>
            <w:vAlign w:val="center"/>
          </w:tcPr>
          <w:p w14:paraId="0EBC3B6A"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東和音樂體驗館</w:t>
            </w:r>
          </w:p>
        </w:tc>
        <w:tc>
          <w:tcPr>
            <w:tcW w:w="0" w:type="auto"/>
            <w:tcBorders>
              <w:top w:val="single" w:sz="6" w:space="0" w:color="auto"/>
              <w:left w:val="single" w:sz="6" w:space="0" w:color="auto"/>
              <w:bottom w:val="single" w:sz="6" w:space="0" w:color="auto"/>
              <w:right w:val="single" w:sz="6" w:space="0" w:color="auto"/>
            </w:tcBorders>
            <w:vAlign w:val="center"/>
          </w:tcPr>
          <w:p w14:paraId="58FC4C2D" w14:textId="74708D15"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vAlign w:val="bottom"/>
          </w:tcPr>
          <w:p w14:paraId="46750347" w14:textId="34E4388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66400249" w14:textId="0D490C99"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週一至週日</w:t>
            </w:r>
          </w:p>
          <w:p w14:paraId="40A48DE0"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上午</w:t>
            </w:r>
            <w:r w:rsidRPr="00773C0F">
              <w:rPr>
                <w:rFonts w:eastAsia="標楷體" w:hint="eastAsia"/>
                <w:color w:val="000000" w:themeColor="text1"/>
              </w:rPr>
              <w:t>9:30~12:00</w:t>
            </w:r>
          </w:p>
          <w:p w14:paraId="03E39EA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下午</w:t>
            </w:r>
            <w:r w:rsidRPr="00773C0F">
              <w:rPr>
                <w:rFonts w:eastAsia="標楷體" w:hint="eastAsia"/>
                <w:color w:val="000000" w:themeColor="text1"/>
              </w:rPr>
              <w:t>13:30~16:00</w:t>
            </w:r>
          </w:p>
        </w:tc>
        <w:tc>
          <w:tcPr>
            <w:tcW w:w="1976" w:type="dxa"/>
            <w:tcBorders>
              <w:top w:val="single" w:sz="6" w:space="0" w:color="auto"/>
              <w:left w:val="single" w:sz="6" w:space="0" w:color="auto"/>
              <w:bottom w:val="single" w:sz="6" w:space="0" w:color="auto"/>
              <w:right w:val="single" w:sz="4" w:space="0" w:color="auto"/>
            </w:tcBorders>
          </w:tcPr>
          <w:p w14:paraId="4E4AED39" w14:textId="77777777" w:rsidR="00C3602C" w:rsidRPr="00E518B9" w:rsidRDefault="00262E47" w:rsidP="00C3602C">
            <w:pPr>
              <w:autoSpaceDE w:val="0"/>
              <w:autoSpaceDN w:val="0"/>
              <w:adjustRightInd w:val="0"/>
              <w:jc w:val="both"/>
              <w:rPr>
                <w:rFonts w:eastAsia="標楷體"/>
                <w:color w:val="000000" w:themeColor="text1"/>
              </w:rPr>
            </w:pPr>
            <w:hyperlink r:id="rId7" w:history="1">
              <w:r w:rsidR="00C3602C" w:rsidRPr="00773C0F">
                <w:rPr>
                  <w:rFonts w:eastAsia="標楷體"/>
                  <w:color w:val="000000" w:themeColor="text1"/>
                </w:rPr>
                <w:t>03 388 2215#210</w:t>
              </w:r>
            </w:hyperlink>
          </w:p>
        </w:tc>
        <w:tc>
          <w:tcPr>
            <w:tcW w:w="7611" w:type="dxa"/>
            <w:tcBorders>
              <w:top w:val="single" w:sz="6" w:space="0" w:color="auto"/>
              <w:left w:val="single" w:sz="4" w:space="0" w:color="auto"/>
              <w:bottom w:val="single" w:sz="6" w:space="0" w:color="auto"/>
              <w:right w:val="single" w:sz="6" w:space="0" w:color="auto"/>
            </w:tcBorders>
          </w:tcPr>
          <w:p w14:paraId="2B7B7B26"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河合鋼琴台灣總代理東和樂器，以製造廠商使命來提高音樂教育的水準，推廣音樂文化與教育活動，並成立</w:t>
            </w:r>
            <w:proofErr w:type="gramStart"/>
            <w:r w:rsidRPr="00773C0F">
              <w:rPr>
                <w:rFonts w:eastAsia="標楷體" w:hint="eastAsia"/>
                <w:color w:val="000000" w:themeColor="text1"/>
              </w:rPr>
              <w:t>”</w:t>
            </w:r>
            <w:proofErr w:type="gramEnd"/>
            <w:r w:rsidRPr="00773C0F">
              <w:rPr>
                <w:rFonts w:eastAsia="標楷體" w:hint="eastAsia"/>
                <w:color w:val="000000" w:themeColor="text1"/>
              </w:rPr>
              <w:t>東和音樂體驗館”，建構一個優質空間，希望透過聲音體驗與互動</w:t>
            </w:r>
            <w:r w:rsidRPr="00773C0F">
              <w:rPr>
                <w:rFonts w:eastAsia="標楷體" w:hint="eastAsia"/>
                <w:color w:val="000000" w:themeColor="text1"/>
              </w:rPr>
              <w:t xml:space="preserve"> </w:t>
            </w:r>
            <w:r w:rsidRPr="00773C0F">
              <w:rPr>
                <w:rFonts w:eastAsia="標楷體" w:hint="eastAsia"/>
                <w:color w:val="000000" w:themeColor="text1"/>
              </w:rPr>
              <w:t>操作，讓學生們了解不同樂器的發聲原理和知識，帶領學生們與家長進入音樂的世界並享受音樂的愉悅心情</w:t>
            </w:r>
            <w:r w:rsidRPr="00773C0F">
              <w:rPr>
                <w:rFonts w:eastAsia="標楷體" w:hint="eastAsia"/>
                <w:color w:val="000000" w:themeColor="text1"/>
              </w:rPr>
              <w:t>!</w:t>
            </w:r>
          </w:p>
        </w:tc>
      </w:tr>
      <w:tr w:rsidR="00C3602C" w14:paraId="56DA105A"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44213F4B"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18</w:t>
            </w:r>
          </w:p>
        </w:tc>
        <w:tc>
          <w:tcPr>
            <w:tcW w:w="0" w:type="auto"/>
            <w:tcBorders>
              <w:top w:val="single" w:sz="6" w:space="0" w:color="auto"/>
              <w:left w:val="single" w:sz="4" w:space="0" w:color="auto"/>
              <w:bottom w:val="single" w:sz="6" w:space="0" w:color="auto"/>
              <w:right w:val="single" w:sz="6" w:space="0" w:color="auto"/>
            </w:tcBorders>
            <w:vAlign w:val="center"/>
          </w:tcPr>
          <w:p w14:paraId="4A8608D8" w14:textId="77777777" w:rsidR="00C3602C" w:rsidRPr="00773C0F" w:rsidRDefault="00C3602C" w:rsidP="00C3602C">
            <w:pPr>
              <w:widowControl/>
              <w:snapToGrid w:val="0"/>
              <w:rPr>
                <w:rFonts w:eastAsia="標楷體"/>
                <w:color w:val="000000" w:themeColor="text1"/>
              </w:rPr>
            </w:pPr>
            <w:r w:rsidRPr="00773C0F">
              <w:rPr>
                <w:rFonts w:eastAsia="標楷體"/>
                <w:color w:val="000000" w:themeColor="text1"/>
              </w:rPr>
              <w:t>小烏來環境教育園區</w:t>
            </w:r>
          </w:p>
        </w:tc>
        <w:tc>
          <w:tcPr>
            <w:tcW w:w="0" w:type="auto"/>
            <w:tcBorders>
              <w:top w:val="single" w:sz="6" w:space="0" w:color="auto"/>
              <w:left w:val="single" w:sz="6" w:space="0" w:color="auto"/>
              <w:bottom w:val="single" w:sz="6" w:space="0" w:color="auto"/>
              <w:right w:val="single" w:sz="6" w:space="0" w:color="auto"/>
            </w:tcBorders>
            <w:vAlign w:val="center"/>
          </w:tcPr>
          <w:p w14:paraId="33FB0447" w14:textId="1CE15C5C"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復興區</w:t>
            </w:r>
          </w:p>
        </w:tc>
        <w:tc>
          <w:tcPr>
            <w:tcW w:w="758" w:type="dxa"/>
            <w:tcBorders>
              <w:top w:val="single" w:sz="6" w:space="0" w:color="auto"/>
              <w:left w:val="single" w:sz="6" w:space="0" w:color="auto"/>
              <w:bottom w:val="single" w:sz="6" w:space="0" w:color="auto"/>
              <w:right w:val="single" w:sz="6" w:space="0" w:color="auto"/>
            </w:tcBorders>
            <w:vAlign w:val="bottom"/>
          </w:tcPr>
          <w:p w14:paraId="6088A593" w14:textId="32594446"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130E3631" w14:textId="120B8F64"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08:00-17:00(</w:t>
            </w:r>
            <w:proofErr w:type="gramStart"/>
            <w:r w:rsidRPr="00773C0F">
              <w:rPr>
                <w:rFonts w:eastAsia="標楷體" w:hint="eastAsia"/>
                <w:color w:val="000000" w:themeColor="text1"/>
              </w:rPr>
              <w:t>週二休園</w:t>
            </w:r>
            <w:proofErr w:type="gramEnd"/>
            <w:r w:rsidRPr="00773C0F">
              <w:rPr>
                <w:rFonts w:eastAsia="標楷體" w:hint="eastAsia"/>
                <w:color w:val="000000" w:themeColor="text1"/>
              </w:rPr>
              <w:t>)</w:t>
            </w:r>
          </w:p>
        </w:tc>
        <w:tc>
          <w:tcPr>
            <w:tcW w:w="1976" w:type="dxa"/>
            <w:tcBorders>
              <w:top w:val="single" w:sz="6" w:space="0" w:color="auto"/>
              <w:left w:val="single" w:sz="6" w:space="0" w:color="auto"/>
              <w:bottom w:val="single" w:sz="6" w:space="0" w:color="auto"/>
              <w:right w:val="single" w:sz="4" w:space="0" w:color="auto"/>
            </w:tcBorders>
          </w:tcPr>
          <w:p w14:paraId="2341A29C"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03-3821835</w:t>
            </w:r>
          </w:p>
        </w:tc>
        <w:tc>
          <w:tcPr>
            <w:tcW w:w="7611" w:type="dxa"/>
            <w:tcBorders>
              <w:top w:val="single" w:sz="6" w:space="0" w:color="auto"/>
              <w:left w:val="single" w:sz="4" w:space="0" w:color="auto"/>
              <w:bottom w:val="single" w:sz="6" w:space="0" w:color="auto"/>
              <w:right w:val="single" w:sz="6" w:space="0" w:color="auto"/>
            </w:tcBorders>
          </w:tcPr>
          <w:p w14:paraId="280805FA" w14:textId="77777777" w:rsidR="00C3602C" w:rsidRPr="005765E0"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小烏來風景區擁有小烏來瀑布、</w:t>
            </w:r>
            <w:proofErr w:type="gramStart"/>
            <w:r w:rsidRPr="00773C0F">
              <w:rPr>
                <w:rFonts w:eastAsia="標楷體" w:hint="eastAsia"/>
                <w:color w:val="000000" w:themeColor="text1"/>
              </w:rPr>
              <w:t>天空繩橋</w:t>
            </w:r>
            <w:proofErr w:type="gramEnd"/>
            <w:r w:rsidRPr="00773C0F">
              <w:rPr>
                <w:rFonts w:eastAsia="標楷體" w:hint="eastAsia"/>
                <w:color w:val="000000" w:themeColor="text1"/>
              </w:rPr>
              <w:t>、風動石、義興吊橋等熱門的觀光景點，隨著天空步道的開放，更是吸引大批遊客前來體驗凌空行走的刺激感受。園區內</w:t>
            </w:r>
            <w:proofErr w:type="gramStart"/>
            <w:r w:rsidRPr="00773C0F">
              <w:rPr>
                <w:rFonts w:eastAsia="標楷體" w:hint="eastAsia"/>
                <w:color w:val="000000" w:themeColor="text1"/>
              </w:rPr>
              <w:t>步道深具</w:t>
            </w:r>
            <w:proofErr w:type="gramEnd"/>
            <w:r w:rsidRPr="00773C0F">
              <w:rPr>
                <w:rFonts w:eastAsia="標楷體" w:hint="eastAsia"/>
                <w:color w:val="000000" w:themeColor="text1"/>
              </w:rPr>
              <w:t>特色，包含森呼吸步道、元氣步道、水</w:t>
            </w:r>
            <w:proofErr w:type="gramStart"/>
            <w:r w:rsidRPr="00773C0F">
              <w:rPr>
                <w:rFonts w:eastAsia="標楷體" w:hint="eastAsia"/>
                <w:color w:val="000000" w:themeColor="text1"/>
              </w:rPr>
              <w:t>岸綠廊</w:t>
            </w:r>
            <w:proofErr w:type="gramEnd"/>
            <w:r w:rsidRPr="00773C0F">
              <w:rPr>
                <w:rFonts w:eastAsia="標楷體" w:hint="eastAsia"/>
                <w:color w:val="000000" w:themeColor="text1"/>
              </w:rPr>
              <w:t>步道、水圳古道等四條步道，讓遊客可在翠綠林蔭間暢快揮汗，盡享大自然的芬多精洗禮。</w:t>
            </w:r>
          </w:p>
        </w:tc>
      </w:tr>
      <w:tr w:rsidR="00C3602C" w14:paraId="69D3A7F5"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tcPr>
          <w:p w14:paraId="06B21FF2"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19</w:t>
            </w:r>
          </w:p>
        </w:tc>
        <w:tc>
          <w:tcPr>
            <w:tcW w:w="0" w:type="auto"/>
            <w:tcBorders>
              <w:top w:val="single" w:sz="6" w:space="0" w:color="auto"/>
              <w:left w:val="single" w:sz="4" w:space="0" w:color="auto"/>
              <w:bottom w:val="single" w:sz="6" w:space="0" w:color="auto"/>
              <w:right w:val="single" w:sz="6" w:space="0" w:color="auto"/>
            </w:tcBorders>
            <w:vAlign w:val="center"/>
          </w:tcPr>
          <w:p w14:paraId="7A8032D2" w14:textId="77777777" w:rsidR="00C3602C" w:rsidRPr="00F35D65" w:rsidRDefault="00C3602C" w:rsidP="00C3602C">
            <w:pPr>
              <w:widowControl/>
              <w:snapToGrid w:val="0"/>
              <w:rPr>
                <w:rFonts w:eastAsia="標楷體"/>
                <w:color w:val="000000" w:themeColor="text1"/>
              </w:rPr>
            </w:pPr>
            <w:r w:rsidRPr="00F35D65">
              <w:rPr>
                <w:rFonts w:eastAsia="標楷體"/>
                <w:color w:val="000000" w:themeColor="text1"/>
              </w:rPr>
              <w:t>防災教育館</w:t>
            </w:r>
          </w:p>
        </w:tc>
        <w:tc>
          <w:tcPr>
            <w:tcW w:w="0" w:type="auto"/>
            <w:tcBorders>
              <w:top w:val="single" w:sz="6" w:space="0" w:color="auto"/>
              <w:left w:val="single" w:sz="6" w:space="0" w:color="auto"/>
              <w:bottom w:val="single" w:sz="6" w:space="0" w:color="auto"/>
              <w:right w:val="single" w:sz="6" w:space="0" w:color="auto"/>
            </w:tcBorders>
            <w:vAlign w:val="center"/>
          </w:tcPr>
          <w:p w14:paraId="09603267" w14:textId="0CA10779"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八德區</w:t>
            </w:r>
          </w:p>
        </w:tc>
        <w:tc>
          <w:tcPr>
            <w:tcW w:w="758" w:type="dxa"/>
            <w:tcBorders>
              <w:top w:val="single" w:sz="6" w:space="0" w:color="auto"/>
              <w:left w:val="single" w:sz="6" w:space="0" w:color="auto"/>
              <w:bottom w:val="single" w:sz="6" w:space="0" w:color="auto"/>
              <w:right w:val="single" w:sz="6" w:space="0" w:color="auto"/>
            </w:tcBorders>
          </w:tcPr>
          <w:p w14:paraId="6F2DC491" w14:textId="259CF1DF" w:rsidR="00C3602C" w:rsidRPr="00773C0F" w:rsidRDefault="00C3602C" w:rsidP="00C3602C">
            <w:pPr>
              <w:autoSpaceDE w:val="0"/>
              <w:autoSpaceDN w:val="0"/>
              <w:adjustRightInd w:val="0"/>
              <w:jc w:val="both"/>
              <w:rPr>
                <w:rFonts w:eastAsia="標楷體"/>
                <w:color w:val="000000" w:themeColor="text1"/>
              </w:rPr>
            </w:pPr>
            <w:r w:rsidRPr="005B0642">
              <w:rPr>
                <w:rFonts w:ascii="標楷體" w:eastAsia="標楷體" w:hAnsi="標楷體" w:hint="eastAsia"/>
                <w:szCs w:val="24"/>
                <w:shd w:val="clear" w:color="auto" w:fill="FFFFFF"/>
              </w:rPr>
              <w:t>博物館/動物園</w:t>
            </w:r>
          </w:p>
        </w:tc>
        <w:tc>
          <w:tcPr>
            <w:tcW w:w="3577" w:type="dxa"/>
            <w:tcBorders>
              <w:top w:val="single" w:sz="6" w:space="0" w:color="auto"/>
              <w:left w:val="single" w:sz="6" w:space="0" w:color="auto"/>
              <w:bottom w:val="single" w:sz="6" w:space="0" w:color="auto"/>
              <w:right w:val="single" w:sz="6" w:space="0" w:color="auto"/>
            </w:tcBorders>
          </w:tcPr>
          <w:p w14:paraId="232A8D10" w14:textId="7544E5B8"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星期二至星期六</w:t>
            </w:r>
            <w:r w:rsidRPr="00773C0F">
              <w:rPr>
                <w:rFonts w:eastAsia="標楷體" w:hint="eastAsia"/>
                <w:color w:val="000000" w:themeColor="text1"/>
              </w:rPr>
              <w:t xml:space="preserve">: 09:00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12:00</w:t>
            </w:r>
            <w:r w:rsidRPr="00773C0F">
              <w:rPr>
                <w:rFonts w:eastAsia="標楷體" w:hint="eastAsia"/>
                <w:color w:val="000000" w:themeColor="text1"/>
              </w:rPr>
              <w:t>、</w:t>
            </w:r>
            <w:r w:rsidRPr="00773C0F">
              <w:rPr>
                <w:rFonts w:eastAsia="標楷體" w:hint="eastAsia"/>
                <w:color w:val="000000" w:themeColor="text1"/>
              </w:rPr>
              <w:t xml:space="preserve">13:30 </w:t>
            </w:r>
            <w:proofErr w:type="gramStart"/>
            <w:r w:rsidRPr="00773C0F">
              <w:rPr>
                <w:rFonts w:eastAsia="標楷體" w:hint="eastAsia"/>
                <w:color w:val="000000" w:themeColor="text1"/>
              </w:rPr>
              <w:t>–</w:t>
            </w:r>
            <w:proofErr w:type="gramEnd"/>
            <w:r w:rsidRPr="00773C0F">
              <w:rPr>
                <w:rFonts w:eastAsia="標楷體" w:hint="eastAsia"/>
                <w:color w:val="000000" w:themeColor="text1"/>
              </w:rPr>
              <w:t xml:space="preserve"> 16:30</w:t>
            </w:r>
            <w:r w:rsidRPr="00773C0F">
              <w:rPr>
                <w:rFonts w:eastAsia="標楷體" w:hint="eastAsia"/>
                <w:color w:val="000000" w:themeColor="text1"/>
              </w:rPr>
              <w:br/>
            </w:r>
            <w:r w:rsidRPr="00773C0F">
              <w:rPr>
                <w:rFonts w:eastAsia="標楷體" w:hint="eastAsia"/>
                <w:color w:val="000000" w:themeColor="text1"/>
              </w:rPr>
              <w:t>休館時間：每周日、</w:t>
            </w:r>
            <w:proofErr w:type="gramStart"/>
            <w:r w:rsidRPr="00773C0F">
              <w:rPr>
                <w:rFonts w:eastAsia="標楷體" w:hint="eastAsia"/>
                <w:color w:val="000000" w:themeColor="text1"/>
              </w:rPr>
              <w:t>一</w:t>
            </w:r>
            <w:proofErr w:type="gramEnd"/>
            <w:r w:rsidRPr="00773C0F">
              <w:rPr>
                <w:rFonts w:eastAsia="標楷體" w:hint="eastAsia"/>
                <w:color w:val="000000" w:themeColor="text1"/>
              </w:rPr>
              <w:t>休館，</w:t>
            </w:r>
          </w:p>
        </w:tc>
        <w:tc>
          <w:tcPr>
            <w:tcW w:w="1976" w:type="dxa"/>
            <w:tcBorders>
              <w:top w:val="single" w:sz="6" w:space="0" w:color="auto"/>
              <w:left w:val="single" w:sz="6" w:space="0" w:color="auto"/>
              <w:bottom w:val="single" w:sz="6" w:space="0" w:color="auto"/>
              <w:right w:val="single" w:sz="4" w:space="0" w:color="auto"/>
            </w:tcBorders>
          </w:tcPr>
          <w:p w14:paraId="32727282" w14:textId="77777777" w:rsidR="00C3602C" w:rsidRPr="00773C0F" w:rsidRDefault="00C3602C" w:rsidP="00C3602C">
            <w:pPr>
              <w:autoSpaceDE w:val="0"/>
              <w:autoSpaceDN w:val="0"/>
              <w:adjustRightInd w:val="0"/>
              <w:jc w:val="both"/>
              <w:rPr>
                <w:rFonts w:eastAsia="標楷體"/>
                <w:color w:val="000000" w:themeColor="text1"/>
              </w:rPr>
            </w:pPr>
            <w:r w:rsidRPr="00773C0F">
              <w:rPr>
                <w:rFonts w:eastAsia="標楷體" w:hint="eastAsia"/>
                <w:color w:val="000000" w:themeColor="text1"/>
              </w:rPr>
              <w:t>03-3655119#522~529 </w:t>
            </w:r>
          </w:p>
        </w:tc>
        <w:tc>
          <w:tcPr>
            <w:tcW w:w="7611" w:type="dxa"/>
            <w:tcBorders>
              <w:top w:val="single" w:sz="6" w:space="0" w:color="auto"/>
              <w:left w:val="single" w:sz="4" w:space="0" w:color="auto"/>
              <w:bottom w:val="single" w:sz="6" w:space="0" w:color="auto"/>
              <w:right w:val="single" w:sz="6" w:space="0" w:color="auto"/>
            </w:tcBorders>
          </w:tcPr>
          <w:p w14:paraId="6B9FBAF1" w14:textId="58218EA1" w:rsidR="00C3602C" w:rsidRPr="005765E0" w:rsidRDefault="00C3602C" w:rsidP="00C3602C">
            <w:pPr>
              <w:autoSpaceDE w:val="0"/>
              <w:autoSpaceDN w:val="0"/>
              <w:adjustRightInd w:val="0"/>
              <w:jc w:val="both"/>
              <w:rPr>
                <w:rFonts w:eastAsia="標楷體"/>
                <w:color w:val="000000" w:themeColor="text1"/>
              </w:rPr>
            </w:pPr>
            <w:r w:rsidRPr="005765E0">
              <w:rPr>
                <w:rFonts w:eastAsia="標楷體" w:hint="eastAsia"/>
                <w:color w:val="000000" w:themeColor="text1"/>
              </w:rPr>
              <w:t>首座結合智慧科技、娛樂與教育之全國指標性的防災展覽場所，館內有天災、火災、安全的家、防範與應變、消防勇士等</w:t>
            </w:r>
            <w:r w:rsidRPr="005765E0">
              <w:rPr>
                <w:rFonts w:eastAsia="標楷體" w:hint="eastAsia"/>
                <w:color w:val="000000" w:themeColor="text1"/>
              </w:rPr>
              <w:t>5</w:t>
            </w:r>
            <w:r w:rsidRPr="005765E0">
              <w:rPr>
                <w:rFonts w:eastAsia="標楷體" w:hint="eastAsia"/>
                <w:color w:val="000000" w:themeColor="text1"/>
              </w:rPr>
              <w:t>大展區，並有兒童</w:t>
            </w:r>
            <w:r w:rsidRPr="005765E0">
              <w:rPr>
                <w:rFonts w:eastAsia="標楷體" w:hint="eastAsia"/>
                <w:color w:val="000000" w:themeColor="text1"/>
              </w:rPr>
              <w:t>AR</w:t>
            </w:r>
            <w:proofErr w:type="gramStart"/>
            <w:r w:rsidRPr="005765E0">
              <w:rPr>
                <w:rFonts w:eastAsia="標楷體" w:hint="eastAsia"/>
                <w:color w:val="000000" w:themeColor="text1"/>
              </w:rPr>
              <w:t>繪動消防車</w:t>
            </w:r>
            <w:proofErr w:type="gramEnd"/>
            <w:r w:rsidRPr="005765E0">
              <w:rPr>
                <w:rFonts w:eastAsia="標楷體" w:hint="eastAsia"/>
                <w:color w:val="000000" w:themeColor="text1"/>
              </w:rPr>
              <w:t>、</w:t>
            </w:r>
            <w:r w:rsidRPr="005765E0">
              <w:rPr>
                <w:rFonts w:eastAsia="標楷體" w:hint="eastAsia"/>
                <w:color w:val="000000" w:themeColor="text1"/>
              </w:rPr>
              <w:t>CPR</w:t>
            </w:r>
            <w:r w:rsidRPr="005765E0">
              <w:rPr>
                <w:rFonts w:eastAsia="標楷體" w:hint="eastAsia"/>
                <w:color w:val="000000" w:themeColor="text1"/>
              </w:rPr>
              <w:t>結合</w:t>
            </w:r>
            <w:r w:rsidRPr="005765E0">
              <w:rPr>
                <w:rFonts w:eastAsia="標楷體" w:hint="eastAsia"/>
                <w:color w:val="000000" w:themeColor="text1"/>
              </w:rPr>
              <w:t>AR</w:t>
            </w:r>
            <w:r w:rsidRPr="005765E0">
              <w:rPr>
                <w:rFonts w:eastAsia="標楷體" w:hint="eastAsia"/>
                <w:color w:val="000000" w:themeColor="text1"/>
              </w:rPr>
              <w:t>即時回饋、居家安全解謎闖關、火場滅火</w:t>
            </w:r>
            <w:r w:rsidRPr="005765E0">
              <w:rPr>
                <w:rFonts w:eastAsia="標楷體" w:hint="eastAsia"/>
                <w:color w:val="000000" w:themeColor="text1"/>
              </w:rPr>
              <w:t>VR</w:t>
            </w:r>
            <w:r w:rsidRPr="005765E0">
              <w:rPr>
                <w:rFonts w:eastAsia="標楷體" w:hint="eastAsia"/>
                <w:color w:val="000000" w:themeColor="text1"/>
              </w:rPr>
              <w:t>體驗、煙霧體驗室及地震體驗平台等</w:t>
            </w:r>
            <w:r w:rsidRPr="005765E0">
              <w:rPr>
                <w:rFonts w:eastAsia="標楷體" w:hint="eastAsia"/>
                <w:color w:val="000000" w:themeColor="text1"/>
              </w:rPr>
              <w:t>6</w:t>
            </w:r>
            <w:r w:rsidRPr="005765E0">
              <w:rPr>
                <w:rFonts w:eastAsia="標楷體" w:hint="eastAsia"/>
                <w:color w:val="000000" w:themeColor="text1"/>
              </w:rPr>
              <w:t>大亮點，讓民眾從體驗中學習防災觀念。</w:t>
            </w:r>
          </w:p>
        </w:tc>
      </w:tr>
      <w:tr w:rsidR="00C3602C" w14:paraId="2F053600"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7DF5E4F"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lastRenderedPageBreak/>
              <w:t>20</w:t>
            </w:r>
          </w:p>
        </w:tc>
        <w:tc>
          <w:tcPr>
            <w:tcW w:w="0" w:type="auto"/>
            <w:tcBorders>
              <w:top w:val="single" w:sz="6" w:space="0" w:color="auto"/>
              <w:left w:val="single" w:sz="4" w:space="0" w:color="auto"/>
              <w:bottom w:val="single" w:sz="6" w:space="0" w:color="auto"/>
              <w:right w:val="single" w:sz="6" w:space="0" w:color="auto"/>
            </w:tcBorders>
            <w:vAlign w:val="center"/>
          </w:tcPr>
          <w:p w14:paraId="4F31E3A6"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原住民族文化會館</w:t>
            </w:r>
          </w:p>
        </w:tc>
        <w:tc>
          <w:tcPr>
            <w:tcW w:w="0" w:type="auto"/>
            <w:tcBorders>
              <w:top w:val="single" w:sz="6" w:space="0" w:color="auto"/>
              <w:left w:val="single" w:sz="6" w:space="0" w:color="auto"/>
              <w:bottom w:val="single" w:sz="6" w:space="0" w:color="auto"/>
              <w:right w:val="single" w:sz="6" w:space="0" w:color="auto"/>
            </w:tcBorders>
            <w:vAlign w:val="center"/>
          </w:tcPr>
          <w:p w14:paraId="5268CD67" w14:textId="18A85C77"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6F66FB58" w14:textId="10F7B39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47F74753" w14:textId="49DAF147" w:rsidR="00C3602C" w:rsidRPr="00DD4A1C" w:rsidRDefault="00C3602C" w:rsidP="00C3602C">
            <w:pPr>
              <w:rPr>
                <w:rFonts w:eastAsia="標楷體"/>
                <w:color w:val="000000" w:themeColor="text1"/>
              </w:rPr>
            </w:pPr>
            <w:r w:rsidRPr="00DD4A1C">
              <w:rPr>
                <w:rFonts w:eastAsia="標楷體" w:hint="eastAsia"/>
                <w:color w:val="000000" w:themeColor="text1"/>
              </w:rPr>
              <w:t xml:space="preserve">08:00 </w:t>
            </w:r>
            <w:proofErr w:type="gramStart"/>
            <w:r w:rsidRPr="00DD4A1C">
              <w:rPr>
                <w:rFonts w:eastAsia="標楷體" w:hint="eastAsia"/>
                <w:color w:val="000000" w:themeColor="text1"/>
              </w:rPr>
              <w:t>–</w:t>
            </w:r>
            <w:proofErr w:type="gramEnd"/>
            <w:r w:rsidRPr="00DD4A1C">
              <w:rPr>
                <w:rFonts w:eastAsia="標楷體" w:hint="eastAsia"/>
                <w:color w:val="000000" w:themeColor="text1"/>
              </w:rPr>
              <w:t xml:space="preserve"> 17:00</w:t>
            </w:r>
          </w:p>
          <w:p w14:paraId="747803D4" w14:textId="77777777" w:rsidR="00C3602C" w:rsidRPr="00DD4A1C" w:rsidRDefault="00C3602C" w:rsidP="00C3602C">
            <w:pPr>
              <w:rPr>
                <w:rFonts w:eastAsia="標楷體"/>
                <w:color w:val="000000" w:themeColor="text1"/>
              </w:rPr>
            </w:pPr>
            <w:r w:rsidRPr="00DD4A1C">
              <w:rPr>
                <w:rFonts w:eastAsia="標楷體" w:hint="eastAsia"/>
                <w:color w:val="000000" w:themeColor="text1"/>
              </w:rPr>
              <w:t>每周一休館</w:t>
            </w:r>
          </w:p>
        </w:tc>
        <w:tc>
          <w:tcPr>
            <w:tcW w:w="1976" w:type="dxa"/>
            <w:tcBorders>
              <w:top w:val="single" w:sz="6" w:space="0" w:color="auto"/>
              <w:left w:val="single" w:sz="6" w:space="0" w:color="auto"/>
              <w:bottom w:val="single" w:sz="6" w:space="0" w:color="auto"/>
              <w:right w:val="single" w:sz="4" w:space="0" w:color="auto"/>
            </w:tcBorders>
          </w:tcPr>
          <w:p w14:paraId="3B37E390" w14:textId="77777777" w:rsidR="00C3602C" w:rsidRPr="00DD4A1C" w:rsidRDefault="00C3602C" w:rsidP="00C3602C">
            <w:pPr>
              <w:autoSpaceDE w:val="0"/>
              <w:autoSpaceDN w:val="0"/>
              <w:adjustRightInd w:val="0"/>
              <w:rPr>
                <w:rFonts w:eastAsia="標楷體"/>
                <w:color w:val="000000" w:themeColor="text1"/>
              </w:rPr>
            </w:pPr>
            <w:r w:rsidRPr="00DD4A1C">
              <w:rPr>
                <w:rFonts w:eastAsia="標楷體" w:hint="eastAsia"/>
                <w:color w:val="000000" w:themeColor="text1"/>
              </w:rPr>
              <w:t>03-3896322</w:t>
            </w:r>
          </w:p>
        </w:tc>
        <w:tc>
          <w:tcPr>
            <w:tcW w:w="7611" w:type="dxa"/>
            <w:tcBorders>
              <w:top w:val="single" w:sz="6" w:space="0" w:color="auto"/>
              <w:left w:val="single" w:sz="4" w:space="0" w:color="auto"/>
              <w:bottom w:val="single" w:sz="6" w:space="0" w:color="auto"/>
              <w:right w:val="single" w:sz="6" w:space="0" w:color="auto"/>
            </w:tcBorders>
          </w:tcPr>
          <w:p w14:paraId="6A21D56A" w14:textId="77777777" w:rsidR="00C3602C" w:rsidRPr="005765E0" w:rsidRDefault="00C3602C" w:rsidP="00C3602C">
            <w:pPr>
              <w:autoSpaceDE w:val="0"/>
              <w:autoSpaceDN w:val="0"/>
              <w:adjustRightInd w:val="0"/>
              <w:jc w:val="both"/>
              <w:rPr>
                <w:rFonts w:eastAsia="標楷體"/>
                <w:color w:val="000000" w:themeColor="text1"/>
              </w:rPr>
            </w:pPr>
            <w:r w:rsidRPr="00000A52">
              <w:rPr>
                <w:rFonts w:eastAsia="標楷體" w:hint="eastAsia"/>
                <w:color w:val="000000" w:themeColor="text1"/>
              </w:rPr>
              <w:t>除推動原住民族文化傳承，加強提供各項資訊服務，如教育訓練、</w:t>
            </w:r>
            <w:proofErr w:type="gramStart"/>
            <w:r w:rsidRPr="00000A52">
              <w:rPr>
                <w:rFonts w:eastAsia="標楷體" w:hint="eastAsia"/>
                <w:color w:val="000000" w:themeColor="text1"/>
              </w:rPr>
              <w:t>文創產業</w:t>
            </w:r>
            <w:proofErr w:type="gramEnd"/>
            <w:r w:rsidRPr="00000A52">
              <w:rPr>
                <w:rFonts w:eastAsia="標楷體" w:hint="eastAsia"/>
                <w:color w:val="000000" w:themeColor="text1"/>
              </w:rPr>
              <w:t>群聚平台等外，並運用現代博物館的典藏、研究、展示、教育推廣、休閒娛樂及經濟產值六大功能，透過有效經營管理，發揚文化，凝聚原住民共同意識，強化族群文化認同，朝永續發展邁進！</w:t>
            </w:r>
          </w:p>
        </w:tc>
      </w:tr>
      <w:tr w:rsidR="00C3602C" w14:paraId="4AABC929" w14:textId="77777777" w:rsidTr="00201C89">
        <w:trPr>
          <w:trHeight w:val="295"/>
        </w:trPr>
        <w:tc>
          <w:tcPr>
            <w:tcW w:w="0" w:type="auto"/>
            <w:tcBorders>
              <w:top w:val="single" w:sz="6" w:space="0" w:color="auto"/>
              <w:left w:val="single" w:sz="4" w:space="0" w:color="auto"/>
              <w:bottom w:val="single" w:sz="6" w:space="0" w:color="auto"/>
              <w:right w:val="single" w:sz="4" w:space="0" w:color="auto"/>
            </w:tcBorders>
          </w:tcPr>
          <w:p w14:paraId="75F56674" w14:textId="77777777" w:rsidR="00C3602C" w:rsidRDefault="00C3602C" w:rsidP="00C3602C">
            <w:pPr>
              <w:autoSpaceDE w:val="0"/>
              <w:autoSpaceDN w:val="0"/>
              <w:adjustRightInd w:val="0"/>
              <w:jc w:val="center"/>
              <w:rPr>
                <w:rFonts w:eastAsia="標楷體"/>
                <w:color w:val="000000" w:themeColor="text1"/>
              </w:rPr>
            </w:pPr>
            <w:r>
              <w:rPr>
                <w:rFonts w:eastAsia="標楷體" w:hint="eastAsia"/>
                <w:color w:val="000000" w:themeColor="text1"/>
              </w:rPr>
              <w:t>21</w:t>
            </w:r>
          </w:p>
        </w:tc>
        <w:tc>
          <w:tcPr>
            <w:tcW w:w="0" w:type="auto"/>
            <w:tcBorders>
              <w:top w:val="single" w:sz="6" w:space="0" w:color="auto"/>
              <w:left w:val="single" w:sz="4" w:space="0" w:color="auto"/>
              <w:bottom w:val="single" w:sz="6" w:space="0" w:color="auto"/>
              <w:right w:val="single" w:sz="6" w:space="0" w:color="auto"/>
            </w:tcBorders>
            <w:vAlign w:val="center"/>
          </w:tcPr>
          <w:p w14:paraId="626862C7" w14:textId="77777777" w:rsidR="00C3602C" w:rsidRPr="00DD4A1C" w:rsidRDefault="00C3602C" w:rsidP="00C3602C">
            <w:pPr>
              <w:widowControl/>
              <w:snapToGrid w:val="0"/>
              <w:rPr>
                <w:rFonts w:eastAsia="標楷體"/>
                <w:color w:val="000000" w:themeColor="text1"/>
              </w:rPr>
            </w:pPr>
            <w:r w:rsidRPr="00DD4A1C">
              <w:rPr>
                <w:rFonts w:eastAsia="標楷體"/>
                <w:color w:val="000000" w:themeColor="text1"/>
              </w:rPr>
              <w:t>大溪木藝生態博物館</w:t>
            </w:r>
          </w:p>
        </w:tc>
        <w:tc>
          <w:tcPr>
            <w:tcW w:w="0" w:type="auto"/>
            <w:tcBorders>
              <w:top w:val="single" w:sz="6" w:space="0" w:color="auto"/>
              <w:left w:val="single" w:sz="6" w:space="0" w:color="auto"/>
              <w:bottom w:val="single" w:sz="6" w:space="0" w:color="auto"/>
              <w:right w:val="single" w:sz="6" w:space="0" w:color="auto"/>
            </w:tcBorders>
          </w:tcPr>
          <w:p w14:paraId="30A0EF73" w14:textId="0DEFFADB"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大溪區</w:t>
            </w:r>
          </w:p>
        </w:tc>
        <w:tc>
          <w:tcPr>
            <w:tcW w:w="758" w:type="dxa"/>
            <w:tcBorders>
              <w:top w:val="single" w:sz="6" w:space="0" w:color="auto"/>
              <w:left w:val="single" w:sz="6" w:space="0" w:color="auto"/>
              <w:bottom w:val="single" w:sz="6" w:space="0" w:color="auto"/>
              <w:right w:val="single" w:sz="6" w:space="0" w:color="auto"/>
            </w:tcBorders>
          </w:tcPr>
          <w:p w14:paraId="19571E87" w14:textId="09B11E1E"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文化資產</w:t>
            </w:r>
          </w:p>
        </w:tc>
        <w:tc>
          <w:tcPr>
            <w:tcW w:w="3577" w:type="dxa"/>
            <w:tcBorders>
              <w:top w:val="single" w:sz="6" w:space="0" w:color="auto"/>
              <w:left w:val="single" w:sz="6" w:space="0" w:color="auto"/>
              <w:bottom w:val="single" w:sz="6" w:space="0" w:color="auto"/>
              <w:right w:val="single" w:sz="6" w:space="0" w:color="auto"/>
            </w:tcBorders>
          </w:tcPr>
          <w:p w14:paraId="59A26932" w14:textId="5CC554E8" w:rsidR="00C3602C" w:rsidRPr="00DD4A1C" w:rsidRDefault="00C3602C" w:rsidP="00C3602C">
            <w:pPr>
              <w:rPr>
                <w:rFonts w:eastAsia="標楷體"/>
                <w:color w:val="000000" w:themeColor="text1"/>
              </w:rPr>
            </w:pPr>
            <w:r w:rsidRPr="00DD4A1C">
              <w:rPr>
                <w:rFonts w:eastAsia="標楷體" w:hint="eastAsia"/>
                <w:color w:val="000000" w:themeColor="text1"/>
              </w:rPr>
              <w:t>週二至週日</w:t>
            </w:r>
            <w:r w:rsidRPr="00DD4A1C">
              <w:rPr>
                <w:rFonts w:eastAsia="標楷體" w:hint="eastAsia"/>
                <w:color w:val="000000" w:themeColor="text1"/>
              </w:rPr>
              <w:t xml:space="preserve"> 09:30~17:00</w:t>
            </w:r>
          </w:p>
        </w:tc>
        <w:tc>
          <w:tcPr>
            <w:tcW w:w="1976" w:type="dxa"/>
            <w:tcBorders>
              <w:top w:val="single" w:sz="6" w:space="0" w:color="auto"/>
              <w:left w:val="single" w:sz="6" w:space="0" w:color="auto"/>
              <w:bottom w:val="single" w:sz="6" w:space="0" w:color="auto"/>
              <w:right w:val="single" w:sz="4" w:space="0" w:color="auto"/>
            </w:tcBorders>
          </w:tcPr>
          <w:p w14:paraId="46AA9B80" w14:textId="5A1B1F9A"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(03)3888600#314</w:t>
            </w:r>
          </w:p>
        </w:tc>
        <w:tc>
          <w:tcPr>
            <w:tcW w:w="7611" w:type="dxa"/>
            <w:tcBorders>
              <w:top w:val="single" w:sz="6" w:space="0" w:color="auto"/>
              <w:left w:val="single" w:sz="4" w:space="0" w:color="auto"/>
              <w:bottom w:val="single" w:sz="6" w:space="0" w:color="auto"/>
              <w:right w:val="single" w:sz="6" w:space="0" w:color="auto"/>
            </w:tcBorders>
          </w:tcPr>
          <w:p w14:paraId="1A1C4C67" w14:textId="17617463" w:rsidR="00F92A89" w:rsidRPr="005765E0" w:rsidRDefault="00F92A89" w:rsidP="002B60BF">
            <w:pPr>
              <w:widowControl/>
              <w:snapToGrid w:val="0"/>
              <w:jc w:val="both"/>
              <w:rPr>
                <w:rFonts w:eastAsia="標楷體"/>
                <w:color w:val="000000" w:themeColor="text1"/>
              </w:rPr>
            </w:pPr>
            <w:r w:rsidRPr="00F92A89">
              <w:rPr>
                <w:rFonts w:eastAsia="標楷體" w:hint="eastAsia"/>
                <w:color w:val="000000" w:themeColor="text1"/>
              </w:rPr>
              <w:t>歷史建築與古蹟化身博物館，大溪的生活點滴、產業故事、文化史蹟、生態環境等多元薈萃的人事物，滋養著博物館的生命力，展現大溪在地風華。木博館致力於營造永續的學習場域，推動多樣化的教學活動，創造出豐富且有趣的文化體驗，快來感受大溪的故事與魅力吧。</w:t>
            </w:r>
          </w:p>
        </w:tc>
      </w:tr>
      <w:tr w:rsidR="00C3602C" w14:paraId="699F6D5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BC42F82" w14:textId="3E88E2A3"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22</w:t>
            </w:r>
          </w:p>
        </w:tc>
        <w:tc>
          <w:tcPr>
            <w:tcW w:w="0" w:type="auto"/>
            <w:tcBorders>
              <w:top w:val="single" w:sz="6" w:space="0" w:color="auto"/>
              <w:left w:val="single" w:sz="4" w:space="0" w:color="auto"/>
              <w:bottom w:val="single" w:sz="6" w:space="0" w:color="auto"/>
              <w:right w:val="single" w:sz="6" w:space="0" w:color="auto"/>
            </w:tcBorders>
            <w:vAlign w:val="center"/>
          </w:tcPr>
          <w:p w14:paraId="405F715B" w14:textId="246B4B40" w:rsidR="00C3602C" w:rsidRPr="00DD4A1C" w:rsidRDefault="00262E47" w:rsidP="00C3602C">
            <w:pPr>
              <w:widowControl/>
              <w:snapToGrid w:val="0"/>
              <w:rPr>
                <w:rFonts w:eastAsia="標楷體"/>
                <w:color w:val="000000" w:themeColor="text1"/>
              </w:rPr>
            </w:pPr>
            <w:hyperlink r:id="rId8" w:history="1">
              <w:r w:rsidR="00C3602C" w:rsidRPr="005B0642">
                <w:rPr>
                  <w:rFonts w:ascii="標楷體" w:eastAsia="標楷體" w:hAnsi="標楷體"/>
                  <w:szCs w:val="24"/>
                </w:rPr>
                <w:t>龜山苗圃綠環境生態園區</w:t>
              </w:r>
            </w:hyperlink>
          </w:p>
        </w:tc>
        <w:tc>
          <w:tcPr>
            <w:tcW w:w="0" w:type="auto"/>
            <w:tcBorders>
              <w:top w:val="single" w:sz="6" w:space="0" w:color="auto"/>
              <w:left w:val="single" w:sz="6" w:space="0" w:color="auto"/>
              <w:bottom w:val="single" w:sz="6" w:space="0" w:color="auto"/>
              <w:right w:val="single" w:sz="6" w:space="0" w:color="auto"/>
            </w:tcBorders>
          </w:tcPr>
          <w:p w14:paraId="37A09961" w14:textId="4A774AD2"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龜山區</w:t>
            </w:r>
          </w:p>
        </w:tc>
        <w:tc>
          <w:tcPr>
            <w:tcW w:w="758" w:type="dxa"/>
            <w:tcBorders>
              <w:top w:val="single" w:sz="6" w:space="0" w:color="auto"/>
              <w:left w:val="single" w:sz="6" w:space="0" w:color="auto"/>
              <w:bottom w:val="single" w:sz="6" w:space="0" w:color="auto"/>
              <w:right w:val="single" w:sz="6" w:space="0" w:color="auto"/>
            </w:tcBorders>
          </w:tcPr>
          <w:p w14:paraId="725C5F76" w14:textId="6ADD2735" w:rsidR="00C3602C" w:rsidRPr="00201C89" w:rsidRDefault="00C3602C" w:rsidP="00201C89">
            <w:pPr>
              <w:autoSpaceDE w:val="0"/>
              <w:autoSpaceDN w:val="0"/>
              <w:adjustRightInd w:val="0"/>
              <w:jc w:val="both"/>
              <w:rPr>
                <w:rFonts w:ascii="標楷體" w:eastAsia="標楷體" w:hAnsi="標楷體"/>
                <w:szCs w:val="24"/>
                <w:shd w:val="clear" w:color="auto" w:fill="FFFFFF"/>
              </w:rPr>
            </w:pPr>
            <w:r w:rsidRPr="005B0642">
              <w:rPr>
                <w:rFonts w:ascii="標楷體" w:eastAsia="標楷體" w:hAnsi="標楷體" w:hint="eastAsia"/>
                <w:szCs w:val="24"/>
                <w:shd w:val="clear" w:color="auto" w:fill="FFFFFF"/>
              </w:rPr>
              <w:t>農場</w:t>
            </w:r>
          </w:p>
        </w:tc>
        <w:tc>
          <w:tcPr>
            <w:tcW w:w="3577" w:type="dxa"/>
            <w:tcBorders>
              <w:top w:val="single" w:sz="6" w:space="0" w:color="auto"/>
              <w:left w:val="single" w:sz="6" w:space="0" w:color="auto"/>
              <w:bottom w:val="single" w:sz="6" w:space="0" w:color="auto"/>
              <w:right w:val="single" w:sz="6" w:space="0" w:color="auto"/>
            </w:tcBorders>
          </w:tcPr>
          <w:p w14:paraId="288C95D0" w14:textId="3E3AD724"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45C19AA" w14:textId="65C908CE"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(03)3278570</w:t>
            </w:r>
          </w:p>
        </w:tc>
        <w:tc>
          <w:tcPr>
            <w:tcW w:w="7611" w:type="dxa"/>
            <w:tcBorders>
              <w:top w:val="single" w:sz="6" w:space="0" w:color="auto"/>
              <w:left w:val="single" w:sz="4" w:space="0" w:color="auto"/>
              <w:bottom w:val="single" w:sz="6" w:space="0" w:color="auto"/>
              <w:right w:val="single" w:sz="6" w:space="0" w:color="auto"/>
            </w:tcBorders>
          </w:tcPr>
          <w:p w14:paraId="4C516513" w14:textId="38D8CC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龜山苗圃於綠色生態城市扮演重要角色，不僅為學校、機關、民眾培育及提供綠美化的各式樹苗花木，並發揮「樹木銀行」的功能，妥善保管因施工而移植的樹木。</w:t>
            </w:r>
            <w:r w:rsidRPr="002B60BF">
              <w:rPr>
                <w:rFonts w:eastAsia="標楷體" w:hint="eastAsia"/>
                <w:color w:val="000000" w:themeColor="text1"/>
              </w:rPr>
              <w:t>2017</w:t>
            </w:r>
            <w:r w:rsidRPr="002B60BF">
              <w:rPr>
                <w:rFonts w:eastAsia="標楷體" w:hint="eastAsia"/>
                <w:color w:val="000000" w:themeColor="text1"/>
              </w:rPr>
              <w:t>年將既有苗圃空間規劃</w:t>
            </w:r>
            <w:r w:rsidRPr="002B60BF">
              <w:rPr>
                <w:rFonts w:eastAsia="標楷體" w:hint="eastAsia"/>
                <w:color w:val="000000" w:themeColor="text1"/>
              </w:rPr>
              <w:t>4</w:t>
            </w:r>
            <w:r w:rsidRPr="002B60BF">
              <w:rPr>
                <w:rFonts w:eastAsia="標楷體" w:hint="eastAsia"/>
                <w:color w:val="000000" w:themeColor="text1"/>
              </w:rPr>
              <w:t>公頃打造「龜山苗圃綠環境生態園區」，進行轉型活化，以發展「森林公園」模式的環境教育場域，並提供民眾遊憩空間，成為苗木培育、環境教育、民眾遊憩等多功能場所。</w:t>
            </w:r>
          </w:p>
        </w:tc>
      </w:tr>
      <w:tr w:rsidR="00C3602C" w14:paraId="75D15DF0" w14:textId="77777777" w:rsidTr="004A1DCA">
        <w:trPr>
          <w:trHeight w:val="1511"/>
        </w:trPr>
        <w:tc>
          <w:tcPr>
            <w:tcW w:w="0" w:type="auto"/>
            <w:tcBorders>
              <w:top w:val="single" w:sz="6" w:space="0" w:color="auto"/>
              <w:left w:val="single" w:sz="4" w:space="0" w:color="auto"/>
              <w:bottom w:val="single" w:sz="6" w:space="0" w:color="auto"/>
              <w:right w:val="single" w:sz="4" w:space="0" w:color="auto"/>
            </w:tcBorders>
            <w:vAlign w:val="center"/>
          </w:tcPr>
          <w:p w14:paraId="73FAB752" w14:textId="0A32B8B0" w:rsidR="00C3602C" w:rsidRDefault="00C3602C" w:rsidP="00C3602C">
            <w:pPr>
              <w:autoSpaceDE w:val="0"/>
              <w:autoSpaceDN w:val="0"/>
              <w:adjustRightInd w:val="0"/>
              <w:jc w:val="center"/>
              <w:rPr>
                <w:rFonts w:eastAsia="標楷體"/>
                <w:color w:val="000000" w:themeColor="text1"/>
              </w:rPr>
            </w:pPr>
            <w:r w:rsidRPr="005B0642">
              <w:rPr>
                <w:rFonts w:ascii="標楷體" w:eastAsia="標楷體" w:hAnsi="標楷體"/>
                <w:szCs w:val="24"/>
              </w:rPr>
              <w:t>23</w:t>
            </w:r>
          </w:p>
        </w:tc>
        <w:tc>
          <w:tcPr>
            <w:tcW w:w="0" w:type="auto"/>
            <w:tcBorders>
              <w:top w:val="single" w:sz="6" w:space="0" w:color="auto"/>
              <w:left w:val="single" w:sz="4" w:space="0" w:color="auto"/>
              <w:bottom w:val="single" w:sz="6" w:space="0" w:color="auto"/>
              <w:right w:val="single" w:sz="6" w:space="0" w:color="auto"/>
            </w:tcBorders>
            <w:vAlign w:val="center"/>
          </w:tcPr>
          <w:p w14:paraId="7457A884" w14:textId="56E3E5DE" w:rsidR="00C3602C" w:rsidRPr="00DD4A1C" w:rsidRDefault="00262E47" w:rsidP="00C3602C">
            <w:pPr>
              <w:widowControl/>
              <w:snapToGrid w:val="0"/>
              <w:rPr>
                <w:rFonts w:eastAsia="標楷體"/>
                <w:color w:val="000000" w:themeColor="text1"/>
              </w:rPr>
            </w:pPr>
            <w:hyperlink r:id="rId9" w:history="1">
              <w:r w:rsidR="00C3602C" w:rsidRPr="005B0642">
                <w:rPr>
                  <w:rFonts w:ascii="標楷體" w:eastAsia="標楷體" w:hAnsi="標楷體"/>
                  <w:szCs w:val="24"/>
                </w:rPr>
                <w:t>海洋客家牽</w:t>
              </w:r>
              <w:proofErr w:type="gramStart"/>
              <w:r w:rsidR="00C3602C" w:rsidRPr="005B0642">
                <w:rPr>
                  <w:rFonts w:ascii="標楷體" w:eastAsia="標楷體" w:hAnsi="標楷體"/>
                  <w:szCs w:val="24"/>
                </w:rPr>
                <w:t>罟</w:t>
              </w:r>
              <w:proofErr w:type="gramEnd"/>
              <w:r w:rsidR="00C3602C" w:rsidRPr="005B0642">
                <w:rPr>
                  <w:rFonts w:ascii="標楷體" w:eastAsia="標楷體" w:hAnsi="標楷體"/>
                  <w:szCs w:val="24"/>
                </w:rPr>
                <w:t>文化館</w:t>
              </w:r>
            </w:hyperlink>
          </w:p>
        </w:tc>
        <w:tc>
          <w:tcPr>
            <w:tcW w:w="0" w:type="auto"/>
            <w:tcBorders>
              <w:top w:val="single" w:sz="6" w:space="0" w:color="auto"/>
              <w:left w:val="single" w:sz="6" w:space="0" w:color="auto"/>
              <w:bottom w:val="single" w:sz="6" w:space="0" w:color="auto"/>
              <w:right w:val="single" w:sz="6" w:space="0" w:color="auto"/>
            </w:tcBorders>
          </w:tcPr>
          <w:p w14:paraId="687757CF" w14:textId="5D7E3B05"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新屋區</w:t>
            </w:r>
          </w:p>
        </w:tc>
        <w:tc>
          <w:tcPr>
            <w:tcW w:w="758" w:type="dxa"/>
            <w:tcBorders>
              <w:top w:val="single" w:sz="6" w:space="0" w:color="auto"/>
              <w:left w:val="single" w:sz="6" w:space="0" w:color="auto"/>
              <w:bottom w:val="single" w:sz="6" w:space="0" w:color="auto"/>
              <w:right w:val="single" w:sz="6" w:space="0" w:color="auto"/>
            </w:tcBorders>
          </w:tcPr>
          <w:p w14:paraId="5C69414B" w14:textId="413612F1" w:rsidR="00C3602C" w:rsidRPr="00DD4A1C" w:rsidRDefault="00C3602C" w:rsidP="00C3602C">
            <w:pPr>
              <w:rPr>
                <w:rFonts w:eastAsia="標楷體"/>
                <w:color w:val="000000" w:themeColor="text1"/>
              </w:rPr>
            </w:pPr>
            <w:r w:rsidRPr="005B0642">
              <w:rPr>
                <w:rFonts w:ascii="標楷體" w:eastAsia="標楷體" w:hAnsi="標楷體" w:hint="eastAsia"/>
                <w:szCs w:val="24"/>
                <w:shd w:val="clear" w:color="auto" w:fill="FFFFFF"/>
              </w:rPr>
              <w:t>水資源及溼地</w:t>
            </w:r>
          </w:p>
        </w:tc>
        <w:tc>
          <w:tcPr>
            <w:tcW w:w="3577" w:type="dxa"/>
            <w:tcBorders>
              <w:top w:val="single" w:sz="6" w:space="0" w:color="auto"/>
              <w:left w:val="single" w:sz="6" w:space="0" w:color="auto"/>
              <w:bottom w:val="single" w:sz="6" w:space="0" w:color="auto"/>
              <w:right w:val="single" w:sz="6" w:space="0" w:color="auto"/>
            </w:tcBorders>
          </w:tcPr>
          <w:p w14:paraId="61E8C72A" w14:textId="5CC71479" w:rsidR="00C3602C" w:rsidRPr="00DD4A1C" w:rsidRDefault="00C3602C" w:rsidP="00C3602C">
            <w:pPr>
              <w:rPr>
                <w:rFonts w:eastAsia="標楷體"/>
                <w:color w:val="000000" w:themeColor="text1"/>
              </w:rPr>
            </w:pPr>
          </w:p>
        </w:tc>
        <w:tc>
          <w:tcPr>
            <w:tcW w:w="1976" w:type="dxa"/>
            <w:tcBorders>
              <w:top w:val="single" w:sz="6" w:space="0" w:color="auto"/>
              <w:left w:val="single" w:sz="6" w:space="0" w:color="auto"/>
              <w:bottom w:val="single" w:sz="6" w:space="0" w:color="auto"/>
              <w:right w:val="single" w:sz="4" w:space="0" w:color="auto"/>
            </w:tcBorders>
          </w:tcPr>
          <w:p w14:paraId="3A2D6FCC" w14:textId="6C16DF6C" w:rsidR="00C3602C" w:rsidRPr="00DD4A1C" w:rsidRDefault="00F92A89" w:rsidP="002B60BF">
            <w:pPr>
              <w:widowControl/>
              <w:snapToGrid w:val="0"/>
              <w:jc w:val="both"/>
              <w:rPr>
                <w:rFonts w:eastAsia="標楷體"/>
                <w:color w:val="000000" w:themeColor="text1"/>
              </w:rPr>
            </w:pPr>
            <w:r w:rsidRPr="002B60BF">
              <w:rPr>
                <w:rFonts w:eastAsia="標楷體" w:hint="eastAsia"/>
                <w:color w:val="000000" w:themeColor="text1"/>
              </w:rPr>
              <w:t>(03)034769-971</w:t>
            </w:r>
          </w:p>
        </w:tc>
        <w:tc>
          <w:tcPr>
            <w:tcW w:w="7611" w:type="dxa"/>
            <w:tcBorders>
              <w:top w:val="single" w:sz="6" w:space="0" w:color="auto"/>
              <w:left w:val="single" w:sz="4" w:space="0" w:color="auto"/>
              <w:bottom w:val="single" w:sz="6" w:space="0" w:color="auto"/>
              <w:right w:val="single" w:sz="6" w:space="0" w:color="auto"/>
            </w:tcBorders>
          </w:tcPr>
          <w:p w14:paraId="7C26C145" w14:textId="51C85A2E" w:rsidR="00C3602C" w:rsidRPr="00000A52" w:rsidRDefault="00F92A89" w:rsidP="002B60BF">
            <w:pPr>
              <w:widowControl/>
              <w:snapToGrid w:val="0"/>
              <w:jc w:val="both"/>
              <w:rPr>
                <w:rFonts w:eastAsia="標楷體"/>
                <w:color w:val="000000" w:themeColor="text1"/>
              </w:rPr>
            </w:pPr>
            <w:r w:rsidRPr="002B60BF">
              <w:rPr>
                <w:rFonts w:eastAsia="標楷體" w:hint="eastAsia"/>
                <w:color w:val="000000" w:themeColor="text1"/>
              </w:rPr>
              <w:t>本館珍藏並展示海洋客家獨特的半</w:t>
            </w:r>
            <w:proofErr w:type="gramStart"/>
            <w:r w:rsidRPr="002B60BF">
              <w:rPr>
                <w:rFonts w:eastAsia="標楷體" w:hint="eastAsia"/>
                <w:color w:val="000000" w:themeColor="text1"/>
              </w:rPr>
              <w:t>農半漁文史</w:t>
            </w:r>
            <w:proofErr w:type="gramEnd"/>
            <w:r w:rsidRPr="002B60BF">
              <w:rPr>
                <w:rFonts w:eastAsia="標楷體" w:hint="eastAsia"/>
                <w:color w:val="000000" w:themeColor="text1"/>
              </w:rPr>
              <w:t>照片、捕魚器具及相關珍貴文物，透過保存推廣讓大家認識「</w:t>
            </w:r>
            <w:proofErr w:type="gramStart"/>
            <w:r w:rsidRPr="002B60BF">
              <w:rPr>
                <w:rFonts w:eastAsia="標楷體" w:hint="eastAsia"/>
                <w:color w:val="000000" w:themeColor="text1"/>
              </w:rPr>
              <w:t>海客</w:t>
            </w:r>
            <w:proofErr w:type="gramEnd"/>
            <w:r w:rsidRPr="002B60BF">
              <w:rPr>
                <w:rFonts w:eastAsia="標楷體" w:hint="eastAsia"/>
                <w:color w:val="000000" w:themeColor="text1"/>
              </w:rPr>
              <w:t>源遠來，</w:t>
            </w:r>
            <w:proofErr w:type="gramStart"/>
            <w:r w:rsidRPr="002B60BF">
              <w:rPr>
                <w:rFonts w:eastAsia="標楷體" w:hint="eastAsia"/>
                <w:color w:val="000000" w:themeColor="text1"/>
              </w:rPr>
              <w:t>里海永相</w:t>
            </w:r>
            <w:proofErr w:type="gramEnd"/>
            <w:r w:rsidRPr="002B60BF">
              <w:rPr>
                <w:rFonts w:eastAsia="標楷體" w:hint="eastAsia"/>
                <w:color w:val="000000" w:themeColor="text1"/>
              </w:rPr>
              <w:t>傳」的精神。於此，本館定期辦理牽</w:t>
            </w:r>
            <w:proofErr w:type="gramStart"/>
            <w:r w:rsidRPr="002B60BF">
              <w:rPr>
                <w:rFonts w:eastAsia="標楷體" w:hint="eastAsia"/>
                <w:color w:val="000000" w:themeColor="text1"/>
              </w:rPr>
              <w:t>罟</w:t>
            </w:r>
            <w:proofErr w:type="gramEnd"/>
            <w:r w:rsidRPr="002B60BF">
              <w:rPr>
                <w:rFonts w:eastAsia="標楷體" w:hint="eastAsia"/>
                <w:color w:val="000000" w:themeColor="text1"/>
              </w:rPr>
              <w:t>、築石塭、農事體驗與漁事體驗等系列活動，讓參與民眾</w:t>
            </w:r>
            <w:proofErr w:type="gramStart"/>
            <w:r w:rsidRPr="002B60BF">
              <w:rPr>
                <w:rFonts w:eastAsia="標楷體" w:hint="eastAsia"/>
                <w:color w:val="000000" w:themeColor="text1"/>
              </w:rPr>
              <w:t>體驗海客</w:t>
            </w:r>
            <w:proofErr w:type="gramEnd"/>
            <w:r w:rsidRPr="002B60BF">
              <w:rPr>
                <w:rFonts w:eastAsia="標楷體" w:hint="eastAsia"/>
                <w:color w:val="000000" w:themeColor="text1"/>
              </w:rPr>
              <w:t>先民因應自然生態的捕魚方式，同時提供遊客觀賞無敵海景、享受道地牽罟風味餐，全力推廣海洋客家文化。</w:t>
            </w:r>
          </w:p>
        </w:tc>
      </w:tr>
      <w:tr w:rsidR="00C3602C" w:rsidRPr="00EC4F95" w14:paraId="3AD0B0B1"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66D05C1E" w14:textId="29510931" w:rsidR="00C3602C" w:rsidRPr="00EC4F95" w:rsidRDefault="00C3602C" w:rsidP="00EC4F95">
            <w:pPr>
              <w:widowControl/>
              <w:snapToGrid w:val="0"/>
              <w:rPr>
                <w:rFonts w:ascii="標楷體" w:eastAsia="標楷體" w:hAnsi="標楷體"/>
                <w:szCs w:val="24"/>
              </w:rPr>
            </w:pPr>
            <w:r w:rsidRPr="005B0642">
              <w:rPr>
                <w:rFonts w:ascii="標楷體" w:eastAsia="標楷體" w:hAnsi="標楷體"/>
                <w:szCs w:val="24"/>
              </w:rPr>
              <w:t>24</w:t>
            </w:r>
          </w:p>
        </w:tc>
        <w:tc>
          <w:tcPr>
            <w:tcW w:w="0" w:type="auto"/>
            <w:tcBorders>
              <w:top w:val="single" w:sz="6" w:space="0" w:color="auto"/>
              <w:left w:val="single" w:sz="4" w:space="0" w:color="auto"/>
              <w:bottom w:val="single" w:sz="6" w:space="0" w:color="auto"/>
              <w:right w:val="single" w:sz="6" w:space="0" w:color="auto"/>
            </w:tcBorders>
            <w:vAlign w:val="center"/>
          </w:tcPr>
          <w:p w14:paraId="626AE7CD" w14:textId="24DA75BE" w:rsidR="00C3602C" w:rsidRPr="00EC4F95" w:rsidRDefault="00262E47" w:rsidP="00C3602C">
            <w:pPr>
              <w:widowControl/>
              <w:snapToGrid w:val="0"/>
              <w:rPr>
                <w:rFonts w:ascii="標楷體" w:eastAsia="標楷體" w:hAnsi="標楷體"/>
                <w:szCs w:val="24"/>
              </w:rPr>
            </w:pPr>
            <w:hyperlink r:id="rId10" w:history="1">
              <w:r w:rsidR="00C3602C" w:rsidRPr="005B0642">
                <w:rPr>
                  <w:rFonts w:ascii="標楷體" w:eastAsia="標楷體" w:hAnsi="標楷體"/>
                  <w:szCs w:val="24"/>
                </w:rPr>
                <w:t>桃園孔廟暨忠烈祠神社文化園區</w:t>
              </w:r>
            </w:hyperlink>
          </w:p>
        </w:tc>
        <w:tc>
          <w:tcPr>
            <w:tcW w:w="0" w:type="auto"/>
            <w:tcBorders>
              <w:top w:val="single" w:sz="6" w:space="0" w:color="auto"/>
              <w:left w:val="single" w:sz="6" w:space="0" w:color="auto"/>
              <w:bottom w:val="single" w:sz="6" w:space="0" w:color="auto"/>
              <w:right w:val="single" w:sz="6" w:space="0" w:color="auto"/>
            </w:tcBorders>
          </w:tcPr>
          <w:p w14:paraId="08FDACAD" w14:textId="4EAB1BC3"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桃園區</w:t>
            </w:r>
          </w:p>
        </w:tc>
        <w:tc>
          <w:tcPr>
            <w:tcW w:w="758" w:type="dxa"/>
            <w:tcBorders>
              <w:top w:val="single" w:sz="6" w:space="0" w:color="auto"/>
              <w:left w:val="single" w:sz="6" w:space="0" w:color="auto"/>
              <w:bottom w:val="single" w:sz="6" w:space="0" w:color="auto"/>
              <w:right w:val="single" w:sz="6" w:space="0" w:color="auto"/>
            </w:tcBorders>
          </w:tcPr>
          <w:p w14:paraId="4B4585DC" w14:textId="52817699" w:rsidR="00C3602C" w:rsidRPr="00EC4F95" w:rsidRDefault="00C3602C" w:rsidP="00EC4F95">
            <w:pPr>
              <w:widowControl/>
              <w:snapToGrid w:val="0"/>
              <w:rPr>
                <w:rFonts w:ascii="標楷體" w:eastAsia="標楷體" w:hAnsi="標楷體"/>
                <w:szCs w:val="24"/>
              </w:rPr>
            </w:pPr>
            <w:r w:rsidRPr="00EC4F9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A4B9BCF" w14:textId="52581388" w:rsidR="00C3602C"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w:t>
            </w:r>
            <w:proofErr w:type="gramStart"/>
            <w:r w:rsidRPr="00EC4F95">
              <w:rPr>
                <w:rFonts w:ascii="標楷體" w:eastAsia="標楷體" w:hAnsi="標楷體" w:hint="eastAsia"/>
                <w:szCs w:val="24"/>
              </w:rPr>
              <w:t>一</w:t>
            </w:r>
            <w:proofErr w:type="gramEnd"/>
            <w:r w:rsidRPr="00EC4F95">
              <w:rPr>
                <w:rFonts w:ascii="標楷體" w:eastAsia="標楷體" w:hAnsi="標楷體" w:hint="eastAsia"/>
                <w:szCs w:val="24"/>
              </w:rPr>
              <w:t>)孔廟</w:t>
            </w:r>
            <w:r w:rsidRPr="00EC4F95">
              <w:rPr>
                <w:rFonts w:ascii="標楷體" w:eastAsia="標楷體" w:hAnsi="標楷體" w:hint="eastAsia"/>
                <w:szCs w:val="24"/>
              </w:rPr>
              <w:br/>
              <w:t>開放時間：8:00～17:00</w:t>
            </w:r>
            <w:r w:rsidRPr="00EC4F95">
              <w:rPr>
                <w:rFonts w:ascii="標楷體" w:eastAsia="標楷體" w:hAnsi="標楷體" w:hint="eastAsia"/>
                <w:szCs w:val="24"/>
              </w:rPr>
              <w:br/>
              <w:t>休館日期：除農曆新年除夕休館一日外，其餘例假日照常開放</w:t>
            </w:r>
            <w:r w:rsidRPr="00EC4F95">
              <w:rPr>
                <w:rFonts w:ascii="標楷體" w:eastAsia="標楷體" w:hAnsi="標楷體" w:hint="eastAsia"/>
                <w:szCs w:val="24"/>
              </w:rPr>
              <w:br/>
              <w:t>(二)忠烈祠暨神社文化園區</w:t>
            </w:r>
            <w:r w:rsidRPr="00EC4F95">
              <w:rPr>
                <w:rFonts w:ascii="標楷體" w:eastAsia="標楷體" w:hAnsi="標楷體" w:hint="eastAsia"/>
                <w:szCs w:val="24"/>
              </w:rPr>
              <w:br/>
              <w:t>開放時間：9：00～17：00</w:t>
            </w:r>
            <w:r w:rsidRPr="00EC4F95">
              <w:rPr>
                <w:rFonts w:ascii="標楷體" w:eastAsia="標楷體" w:hAnsi="標楷體" w:hint="eastAsia"/>
                <w:szCs w:val="24"/>
              </w:rPr>
              <w:br/>
              <w:t>休館日期：除農曆新年除夕休館一日外，其餘例假日照常開放</w:t>
            </w:r>
          </w:p>
        </w:tc>
        <w:tc>
          <w:tcPr>
            <w:tcW w:w="1976" w:type="dxa"/>
            <w:tcBorders>
              <w:top w:val="single" w:sz="6" w:space="0" w:color="auto"/>
              <w:left w:val="single" w:sz="6" w:space="0" w:color="auto"/>
              <w:bottom w:val="single" w:sz="6" w:space="0" w:color="auto"/>
              <w:right w:val="single" w:sz="4" w:space="0" w:color="auto"/>
            </w:tcBorders>
          </w:tcPr>
          <w:p w14:paraId="01A5231A" w14:textId="1D7CB221" w:rsidR="00C3602C" w:rsidRPr="00EC4F95" w:rsidRDefault="00F92A89" w:rsidP="00EC4F95">
            <w:pPr>
              <w:widowControl/>
              <w:snapToGrid w:val="0"/>
              <w:rPr>
                <w:rFonts w:ascii="標楷體" w:eastAsia="標楷體" w:hAnsi="標楷體"/>
                <w:szCs w:val="24"/>
              </w:rPr>
            </w:pPr>
            <w:r w:rsidRPr="00EC4F95">
              <w:rPr>
                <w:rFonts w:ascii="標楷體" w:eastAsia="標楷體" w:hAnsi="標楷體" w:hint="eastAsia"/>
                <w:szCs w:val="24"/>
              </w:rPr>
              <w:t>(03)3325215</w:t>
            </w:r>
          </w:p>
        </w:tc>
        <w:tc>
          <w:tcPr>
            <w:tcW w:w="7611" w:type="dxa"/>
            <w:tcBorders>
              <w:top w:val="single" w:sz="6" w:space="0" w:color="auto"/>
              <w:left w:val="single" w:sz="4" w:space="0" w:color="auto"/>
              <w:bottom w:val="single" w:sz="6" w:space="0" w:color="auto"/>
              <w:right w:val="single" w:sz="6" w:space="0" w:color="auto"/>
            </w:tcBorders>
          </w:tcPr>
          <w:p w14:paraId="37405A30" w14:textId="5C07F1A7" w:rsidR="00EC4F95" w:rsidRPr="00EC4F95" w:rsidRDefault="00EC4F95" w:rsidP="00EC4F95">
            <w:pPr>
              <w:widowControl/>
              <w:snapToGrid w:val="0"/>
              <w:rPr>
                <w:rFonts w:ascii="標楷體" w:eastAsia="標楷體" w:hAnsi="標楷體"/>
                <w:szCs w:val="24"/>
              </w:rPr>
            </w:pPr>
            <w:r w:rsidRPr="00EC4F95">
              <w:rPr>
                <w:rFonts w:ascii="標楷體" w:eastAsia="標楷體" w:hAnsi="標楷體" w:hint="eastAsia"/>
                <w:szCs w:val="24"/>
              </w:rPr>
              <w:t>桃園孔廟的緣起可追溯至民國74年，當時地方人士石萬全、簡麒標等人發起興建孔廟，以弘揚代表東方文化的儒家教化思想，並作為祭孔的場所，民國78年落成於虎頭山，為全台最後一座官設孔廟。桃園孔廟設有孔子立</w:t>
            </w:r>
            <w:proofErr w:type="gramStart"/>
            <w:r w:rsidRPr="00EC4F95">
              <w:rPr>
                <w:rFonts w:ascii="標楷體" w:eastAsia="標楷體" w:hAnsi="標楷體" w:hint="eastAsia"/>
                <w:szCs w:val="24"/>
              </w:rPr>
              <w:t>姿</w:t>
            </w:r>
            <w:proofErr w:type="gramEnd"/>
            <w:r w:rsidRPr="00EC4F95">
              <w:rPr>
                <w:rFonts w:ascii="標楷體" w:eastAsia="標楷體" w:hAnsi="標楷體" w:hint="eastAsia"/>
                <w:szCs w:val="24"/>
              </w:rPr>
              <w:t>神像而非如一般孔廟僅有牌位為最特殊之處，具觀賞價值。「桃園孔廟」做為</w:t>
            </w:r>
            <w:proofErr w:type="gramStart"/>
            <w:r w:rsidRPr="00EC4F95">
              <w:rPr>
                <w:rFonts w:ascii="標楷體" w:eastAsia="標楷體" w:hAnsi="標楷體" w:hint="eastAsia"/>
                <w:szCs w:val="24"/>
              </w:rPr>
              <w:t>ㄧ</w:t>
            </w:r>
            <w:proofErr w:type="gramEnd"/>
            <w:r w:rsidRPr="00EC4F95">
              <w:rPr>
                <w:rFonts w:ascii="標楷體" w:eastAsia="標楷體" w:hAnsi="標楷體" w:hint="eastAsia"/>
                <w:szCs w:val="24"/>
              </w:rPr>
              <w:t>文化載體，承載著兩千多年的儒家思想與文化，其特殊建築特色，擁有中國傳統建築之形勢及所代表之精神，近年來透過空間活化，強化孔廟空間氛圍，並乘載原有的教育意函，打造一個寓教於樂的教育文化中心，透過桃園孔廟文化與空間場域之運用，辦理各項環境教育及展示活動，以增加民眾造訪並參與活動的機會。</w:t>
            </w:r>
          </w:p>
        </w:tc>
      </w:tr>
      <w:tr w:rsidR="00C3602C" w:rsidRPr="00EB3DD5" w14:paraId="535CB399"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AA6BEED" w14:textId="1C01D0F4" w:rsidR="00C3602C" w:rsidRPr="00EB3DD5" w:rsidRDefault="00C3602C" w:rsidP="00EB3DD5">
            <w:pPr>
              <w:widowControl/>
              <w:snapToGrid w:val="0"/>
              <w:rPr>
                <w:rFonts w:ascii="標楷體" w:eastAsia="標楷體" w:hAnsi="標楷體"/>
                <w:szCs w:val="24"/>
              </w:rPr>
            </w:pPr>
            <w:r w:rsidRPr="005B0642">
              <w:rPr>
                <w:rFonts w:ascii="標楷體" w:eastAsia="標楷體" w:hAnsi="標楷體" w:hint="eastAsia"/>
                <w:szCs w:val="24"/>
              </w:rPr>
              <w:t>25</w:t>
            </w:r>
          </w:p>
        </w:tc>
        <w:tc>
          <w:tcPr>
            <w:tcW w:w="0" w:type="auto"/>
            <w:tcBorders>
              <w:top w:val="single" w:sz="6" w:space="0" w:color="auto"/>
              <w:left w:val="single" w:sz="4" w:space="0" w:color="auto"/>
              <w:bottom w:val="single" w:sz="6" w:space="0" w:color="auto"/>
              <w:right w:val="single" w:sz="6" w:space="0" w:color="auto"/>
            </w:tcBorders>
            <w:vAlign w:val="center"/>
          </w:tcPr>
          <w:p w14:paraId="49F75EB6" w14:textId="0CB9EA73" w:rsidR="00C3602C" w:rsidRPr="00EB3DD5" w:rsidRDefault="00C3602C" w:rsidP="00C3602C">
            <w:pPr>
              <w:widowControl/>
              <w:snapToGrid w:val="0"/>
              <w:rPr>
                <w:rFonts w:ascii="標楷體" w:eastAsia="標楷體" w:hAnsi="標楷體"/>
                <w:szCs w:val="24"/>
              </w:rPr>
            </w:pPr>
            <w:r w:rsidRPr="005B0642">
              <w:rPr>
                <w:rFonts w:ascii="標楷體" w:eastAsia="標楷體" w:hAnsi="標楷體" w:hint="eastAsia"/>
                <w:szCs w:val="24"/>
              </w:rPr>
              <w:t>中壢</w:t>
            </w:r>
            <w:proofErr w:type="gramStart"/>
            <w:r w:rsidRPr="005B0642">
              <w:rPr>
                <w:rFonts w:ascii="標楷體" w:eastAsia="標楷體" w:hAnsi="標楷體" w:hint="eastAsia"/>
                <w:szCs w:val="24"/>
              </w:rPr>
              <w:t>故事館群</w:t>
            </w:r>
            <w:proofErr w:type="gramEnd"/>
          </w:p>
        </w:tc>
        <w:tc>
          <w:tcPr>
            <w:tcW w:w="0" w:type="auto"/>
            <w:tcBorders>
              <w:top w:val="single" w:sz="6" w:space="0" w:color="auto"/>
              <w:left w:val="single" w:sz="6" w:space="0" w:color="auto"/>
              <w:bottom w:val="single" w:sz="6" w:space="0" w:color="auto"/>
              <w:right w:val="single" w:sz="6" w:space="0" w:color="auto"/>
            </w:tcBorders>
          </w:tcPr>
          <w:p w14:paraId="60204147" w14:textId="1554E5BA"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中壢區</w:t>
            </w:r>
          </w:p>
        </w:tc>
        <w:tc>
          <w:tcPr>
            <w:tcW w:w="758" w:type="dxa"/>
            <w:tcBorders>
              <w:top w:val="single" w:sz="6" w:space="0" w:color="auto"/>
              <w:left w:val="single" w:sz="6" w:space="0" w:color="auto"/>
              <w:bottom w:val="single" w:sz="6" w:space="0" w:color="auto"/>
              <w:right w:val="single" w:sz="6" w:space="0" w:color="auto"/>
            </w:tcBorders>
          </w:tcPr>
          <w:p w14:paraId="6EFD4B9F" w14:textId="4BAFBD9F" w:rsidR="00C3602C" w:rsidRPr="00EB3DD5" w:rsidRDefault="00C3602C" w:rsidP="00EB3DD5">
            <w:pPr>
              <w:widowControl/>
              <w:snapToGrid w:val="0"/>
              <w:rPr>
                <w:rFonts w:ascii="標楷體" w:eastAsia="標楷體" w:hAnsi="標楷體"/>
                <w:szCs w:val="24"/>
              </w:rPr>
            </w:pPr>
            <w:r w:rsidRPr="00EB3DD5">
              <w:rPr>
                <w:rFonts w:ascii="標楷體" w:eastAsia="標楷體" w:hAnsi="標楷體" w:hint="eastAsia"/>
                <w:szCs w:val="24"/>
              </w:rPr>
              <w:t>文化資產</w:t>
            </w:r>
          </w:p>
        </w:tc>
        <w:tc>
          <w:tcPr>
            <w:tcW w:w="3577" w:type="dxa"/>
            <w:tcBorders>
              <w:top w:val="single" w:sz="6" w:space="0" w:color="auto"/>
              <w:left w:val="single" w:sz="6" w:space="0" w:color="auto"/>
              <w:bottom w:val="single" w:sz="6" w:space="0" w:color="auto"/>
              <w:right w:val="single" w:sz="6" w:space="0" w:color="auto"/>
            </w:tcBorders>
          </w:tcPr>
          <w:p w14:paraId="31F940DD" w14:textId="13BB95F1" w:rsidR="00C3602C" w:rsidRPr="00EB3DD5" w:rsidRDefault="00EB3DD5" w:rsidP="00EB3DD5">
            <w:pPr>
              <w:widowControl/>
              <w:snapToGrid w:val="0"/>
              <w:rPr>
                <w:rFonts w:ascii="標楷體" w:eastAsia="標楷體" w:hAnsi="標楷體"/>
                <w:szCs w:val="24"/>
              </w:rPr>
            </w:pPr>
            <w:r w:rsidRPr="00EB3DD5">
              <w:rPr>
                <w:rFonts w:ascii="標楷體" w:eastAsia="標楷體" w:hAnsi="標楷體" w:hint="eastAsia"/>
                <w:szCs w:val="24"/>
              </w:rPr>
              <w:t>中平路故事館</w:t>
            </w:r>
            <w:r w:rsidRPr="00EB3DD5">
              <w:rPr>
                <w:rFonts w:ascii="標楷體" w:eastAsia="標楷體" w:hAnsi="標楷體" w:hint="eastAsia"/>
                <w:szCs w:val="24"/>
              </w:rPr>
              <w:br/>
              <w:t xml:space="preserve">開館時間：週三到週日 10:00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18:00；週一、二休館</w:t>
            </w:r>
            <w:r w:rsidRPr="00EB3DD5">
              <w:rPr>
                <w:rFonts w:ascii="標楷體" w:eastAsia="標楷體" w:hAnsi="標楷體" w:hint="eastAsia"/>
                <w:szCs w:val="24"/>
              </w:rPr>
              <w:br/>
              <w:t>地點：桃園市中壢區復興路99號</w:t>
            </w:r>
            <w:r w:rsidRPr="00EB3DD5">
              <w:rPr>
                <w:rFonts w:ascii="標楷體" w:eastAsia="標楷體" w:hAnsi="標楷體" w:hint="eastAsia"/>
                <w:szCs w:val="24"/>
              </w:rPr>
              <w:br/>
            </w:r>
            <w:r w:rsidRPr="00EB3DD5">
              <w:rPr>
                <w:rFonts w:ascii="標楷體" w:eastAsia="標楷體" w:hAnsi="標楷體" w:hint="eastAsia"/>
                <w:szCs w:val="24"/>
              </w:rPr>
              <w:lastRenderedPageBreak/>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小故事森林</w:t>
            </w:r>
            <w:r w:rsidRPr="00EB3DD5">
              <w:rPr>
                <w:rFonts w:ascii="標楷體" w:eastAsia="標楷體" w:hAnsi="標楷體" w:hint="eastAsia"/>
                <w:szCs w:val="24"/>
              </w:rPr>
              <w:br/>
              <w:t xml:space="preserve">開館時間：週二到週日 10:30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19:00；週一休館</w:t>
            </w:r>
            <w:r w:rsidRPr="00EB3DD5">
              <w:rPr>
                <w:rFonts w:ascii="標楷體" w:eastAsia="標楷體" w:hAnsi="標楷體" w:hint="eastAsia"/>
                <w:szCs w:val="24"/>
              </w:rPr>
              <w:br/>
              <w:t>地點：桃園市中壢區博愛路52號</w:t>
            </w:r>
            <w:r w:rsidRPr="00EB3DD5">
              <w:rPr>
                <w:rFonts w:ascii="標楷體" w:eastAsia="標楷體" w:hAnsi="標楷體" w:hint="eastAsia"/>
                <w:szCs w:val="24"/>
              </w:rPr>
              <w:br/>
            </w:r>
            <w:r w:rsidRPr="00EB3DD5">
              <w:rPr>
                <w:rFonts w:ascii="標楷體" w:eastAsia="標楷體" w:hAnsi="標楷體" w:hint="eastAsia"/>
                <w:szCs w:val="24"/>
              </w:rPr>
              <w:br/>
            </w:r>
            <w:proofErr w:type="gramStart"/>
            <w:r w:rsidRPr="00EB3DD5">
              <w:rPr>
                <w:rFonts w:ascii="標楷體" w:eastAsia="標楷體" w:hAnsi="標楷體" w:hint="eastAsia"/>
                <w:szCs w:val="24"/>
              </w:rPr>
              <w:t>壢</w:t>
            </w:r>
            <w:proofErr w:type="gramEnd"/>
            <w:r w:rsidRPr="00EB3DD5">
              <w:rPr>
                <w:rFonts w:ascii="標楷體" w:eastAsia="標楷體" w:hAnsi="標楷體" w:hint="eastAsia"/>
                <w:szCs w:val="24"/>
              </w:rPr>
              <w:t>景町</w:t>
            </w:r>
            <w:r w:rsidRPr="00EB3DD5">
              <w:rPr>
                <w:rFonts w:ascii="標楷體" w:eastAsia="標楷體" w:hAnsi="標楷體" w:hint="eastAsia"/>
                <w:szCs w:val="24"/>
              </w:rPr>
              <w:br/>
              <w:t xml:space="preserve">開館時間：週二到週日 11:00 </w:t>
            </w:r>
            <w:proofErr w:type="gramStart"/>
            <w:r w:rsidRPr="00EB3DD5">
              <w:rPr>
                <w:rFonts w:ascii="標楷體" w:eastAsia="標楷體" w:hAnsi="標楷體" w:hint="eastAsia"/>
                <w:szCs w:val="24"/>
              </w:rPr>
              <w:t>–</w:t>
            </w:r>
            <w:proofErr w:type="gramEnd"/>
            <w:r w:rsidRPr="00EB3DD5">
              <w:rPr>
                <w:rFonts w:ascii="標楷體" w:eastAsia="標楷體" w:hAnsi="標楷體" w:hint="eastAsia"/>
                <w:szCs w:val="24"/>
              </w:rPr>
              <w:t xml:space="preserve"> 18:00；週一休館</w:t>
            </w:r>
            <w:r w:rsidRPr="00EB3DD5">
              <w:rPr>
                <w:rFonts w:ascii="標楷體" w:eastAsia="標楷體" w:hAnsi="標楷體" w:hint="eastAsia"/>
                <w:szCs w:val="24"/>
              </w:rPr>
              <w:br/>
              <w:t>地點：桃園市中壢區延平路627號</w:t>
            </w:r>
          </w:p>
        </w:tc>
        <w:tc>
          <w:tcPr>
            <w:tcW w:w="1976" w:type="dxa"/>
            <w:tcBorders>
              <w:top w:val="single" w:sz="6" w:space="0" w:color="auto"/>
              <w:left w:val="single" w:sz="6" w:space="0" w:color="auto"/>
              <w:bottom w:val="single" w:sz="6" w:space="0" w:color="auto"/>
              <w:right w:val="single" w:sz="4" w:space="0" w:color="auto"/>
            </w:tcBorders>
          </w:tcPr>
          <w:p w14:paraId="423A2278" w14:textId="1CE92A04" w:rsidR="00C3602C" w:rsidRPr="00EB3DD5" w:rsidRDefault="00F92A89" w:rsidP="00EB3DD5">
            <w:pPr>
              <w:widowControl/>
              <w:snapToGrid w:val="0"/>
              <w:rPr>
                <w:rFonts w:ascii="標楷體" w:eastAsia="標楷體" w:hAnsi="標楷體"/>
                <w:szCs w:val="24"/>
              </w:rPr>
            </w:pPr>
            <w:r w:rsidRPr="00EB3DD5">
              <w:rPr>
                <w:rFonts w:ascii="標楷體" w:eastAsia="標楷體" w:hAnsi="標楷體" w:hint="eastAsia"/>
                <w:szCs w:val="24"/>
              </w:rPr>
              <w:lastRenderedPageBreak/>
              <w:t>(03)4255008</w:t>
            </w:r>
          </w:p>
        </w:tc>
        <w:tc>
          <w:tcPr>
            <w:tcW w:w="7611" w:type="dxa"/>
            <w:tcBorders>
              <w:top w:val="single" w:sz="6" w:space="0" w:color="auto"/>
              <w:left w:val="single" w:sz="4" w:space="0" w:color="auto"/>
              <w:bottom w:val="single" w:sz="6" w:space="0" w:color="auto"/>
              <w:right w:val="single" w:sz="6" w:space="0" w:color="auto"/>
            </w:tcBorders>
          </w:tcPr>
          <w:p w14:paraId="4B493AAC" w14:textId="742B298E" w:rsidR="00EC4F95" w:rsidRPr="00EB3DD5" w:rsidRDefault="00EC4F95" w:rsidP="00EB3DD5">
            <w:pPr>
              <w:widowControl/>
              <w:snapToGrid w:val="0"/>
              <w:rPr>
                <w:rFonts w:ascii="標楷體" w:eastAsia="標楷體" w:hAnsi="標楷體"/>
                <w:szCs w:val="24"/>
              </w:rPr>
            </w:pPr>
            <w:r w:rsidRPr="00EC4F95">
              <w:rPr>
                <w:rFonts w:ascii="標楷體" w:eastAsia="標楷體" w:hAnsi="標楷體" w:hint="eastAsia"/>
                <w:szCs w:val="24"/>
              </w:rPr>
              <w:t>中平路</w:t>
            </w:r>
            <w:proofErr w:type="gramStart"/>
            <w:r w:rsidRPr="00EC4F95">
              <w:rPr>
                <w:rFonts w:ascii="標楷體" w:eastAsia="標楷體" w:hAnsi="標楷體" w:hint="eastAsia"/>
                <w:szCs w:val="24"/>
              </w:rPr>
              <w:t>故事館屋瓦</w:t>
            </w:r>
            <w:proofErr w:type="gramEnd"/>
            <w:r w:rsidRPr="00EC4F95">
              <w:rPr>
                <w:rFonts w:ascii="標楷體" w:eastAsia="標楷體" w:hAnsi="標楷體" w:hint="eastAsia"/>
                <w:szCs w:val="24"/>
              </w:rPr>
              <w:t>、窗櫺、拉門、樑柱保存良好，呈現日治時代至國民政府時期的生活軌跡，引領遊客從故事角落了解老屋的人文風貌，也透過常態性的老照片、舊時代文物展覽、藝文展覽、城市講堂、客家文化體驗等規劃，深入故事館的每處角落，讓遊客傾聽老屋當年的記憶，並</w:t>
            </w:r>
            <w:r w:rsidRPr="00EC4F95">
              <w:rPr>
                <w:rFonts w:ascii="標楷體" w:eastAsia="標楷體" w:hAnsi="標楷體" w:hint="eastAsia"/>
                <w:szCs w:val="24"/>
              </w:rPr>
              <w:lastRenderedPageBreak/>
              <w:t>提供有團體參觀導覽的服務。</w:t>
            </w:r>
            <w:r w:rsidRPr="00EC4F95">
              <w:rPr>
                <w:rFonts w:ascii="標楷體" w:eastAsia="標楷體" w:hAnsi="標楷體" w:hint="eastAsia"/>
                <w:szCs w:val="24"/>
              </w:rPr>
              <w:br/>
              <w:t>中壢國小日式宿舍見證中壢地區現代教育啟蒙，</w:t>
            </w:r>
            <w:proofErr w:type="gramStart"/>
            <w:r w:rsidRPr="00EC4F95">
              <w:rPr>
                <w:rFonts w:ascii="標楷體" w:eastAsia="標楷體" w:hAnsi="標楷體" w:hint="eastAsia"/>
                <w:szCs w:val="24"/>
              </w:rPr>
              <w:t>並具日治</w:t>
            </w:r>
            <w:proofErr w:type="gramEnd"/>
            <w:r w:rsidRPr="00EC4F95">
              <w:rPr>
                <w:rFonts w:ascii="標楷體" w:eastAsia="標楷體" w:hAnsi="標楷體" w:hint="eastAsia"/>
                <w:szCs w:val="24"/>
              </w:rPr>
              <w:t>時期建築技術研究之價值。園區位於中壢市區內交通便利，見證日治至今中壢</w:t>
            </w:r>
            <w:proofErr w:type="gramStart"/>
            <w:r w:rsidRPr="00EC4F95">
              <w:rPr>
                <w:rFonts w:ascii="標楷體" w:eastAsia="標楷體" w:hAnsi="標楷體" w:hint="eastAsia"/>
                <w:szCs w:val="24"/>
              </w:rPr>
              <w:t>老街區街廓</w:t>
            </w:r>
            <w:proofErr w:type="gramEnd"/>
            <w:r w:rsidRPr="00EC4F95">
              <w:rPr>
                <w:rFonts w:ascii="標楷體" w:eastAsia="標楷體" w:hAnsi="標楷體" w:hint="eastAsia"/>
                <w:szCs w:val="24"/>
              </w:rPr>
              <w:t>發展脈絡，深富歷史意涵與價值。宿舍群修復保留綠意盎然的珍貴老樹，並設計戶外2樓景觀平台，可俯瞰園區全貌，欣賞日式黑瓦及</w:t>
            </w:r>
            <w:proofErr w:type="gramStart"/>
            <w:r w:rsidRPr="00EC4F95">
              <w:rPr>
                <w:rFonts w:ascii="標楷體" w:eastAsia="標楷體" w:hAnsi="標楷體" w:hint="eastAsia"/>
                <w:szCs w:val="24"/>
              </w:rPr>
              <w:t>閩式紅瓦</w:t>
            </w:r>
            <w:proofErr w:type="gramEnd"/>
            <w:r w:rsidRPr="00EC4F95">
              <w:rPr>
                <w:rFonts w:ascii="標楷體" w:eastAsia="標楷體" w:hAnsi="標楷體" w:hint="eastAsia"/>
                <w:szCs w:val="24"/>
              </w:rPr>
              <w:t>特色。</w:t>
            </w:r>
            <w:r w:rsidRPr="00EC4F95">
              <w:rPr>
                <w:rFonts w:ascii="標楷體" w:eastAsia="標楷體" w:hAnsi="標楷體" w:hint="eastAsia"/>
                <w:szCs w:val="24"/>
              </w:rPr>
              <w:br/>
              <w:t>中壢警察局日式宿舍群位於中壢警分局旁，興建於1941年，至今已有近80年歷史，在日治時期時為中壢郡役所官舍，國民政府來</w:t>
            </w:r>
            <w:proofErr w:type="gramStart"/>
            <w:r w:rsidRPr="00EC4F95">
              <w:rPr>
                <w:rFonts w:ascii="標楷體" w:eastAsia="標楷體" w:hAnsi="標楷體" w:hint="eastAsia"/>
                <w:szCs w:val="24"/>
              </w:rPr>
              <w:t>臺後郡</w:t>
            </w:r>
            <w:proofErr w:type="gramEnd"/>
            <w:r w:rsidRPr="00EC4F95">
              <w:rPr>
                <w:rFonts w:ascii="標楷體" w:eastAsia="標楷體" w:hAnsi="標楷體" w:hint="eastAsia"/>
                <w:szCs w:val="24"/>
              </w:rPr>
              <w:t>役所改為中壢警察分局後，繼續作為提供警眷居住的宿舍。中壢警察局日式宿舍群除了本身的歷史建築特色外，也是臺灣首次民主街頭運動「中壢事件」的見證地點。</w:t>
            </w:r>
          </w:p>
        </w:tc>
      </w:tr>
      <w:tr w:rsidR="00EC4F95" w:rsidRPr="00EB3DD5" w14:paraId="074E5E52"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23C6D2F" w14:textId="3BAF81D9"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lastRenderedPageBreak/>
              <w:t>26</w:t>
            </w:r>
          </w:p>
        </w:tc>
        <w:tc>
          <w:tcPr>
            <w:tcW w:w="0" w:type="auto"/>
            <w:tcBorders>
              <w:top w:val="single" w:sz="6" w:space="0" w:color="auto"/>
              <w:left w:val="single" w:sz="4" w:space="0" w:color="auto"/>
              <w:bottom w:val="single" w:sz="6" w:space="0" w:color="auto"/>
              <w:right w:val="single" w:sz="6" w:space="0" w:color="auto"/>
            </w:tcBorders>
            <w:vAlign w:val="center"/>
          </w:tcPr>
          <w:p w14:paraId="1335A807" w14:textId="57152C9C" w:rsidR="00EC4F95" w:rsidRPr="00EB3DD5" w:rsidRDefault="00EC4F95" w:rsidP="00EC4F95">
            <w:pPr>
              <w:widowControl/>
              <w:snapToGrid w:val="0"/>
              <w:rPr>
                <w:rFonts w:ascii="標楷體" w:eastAsia="標楷體" w:hAnsi="標楷體"/>
                <w:szCs w:val="24"/>
              </w:rPr>
            </w:pPr>
            <w:r w:rsidRPr="005B0642">
              <w:rPr>
                <w:rFonts w:ascii="標楷體" w:eastAsia="標楷體" w:hAnsi="標楷體" w:hint="eastAsia"/>
                <w:szCs w:val="24"/>
              </w:rPr>
              <w:t>許厝港重要濕地(國家級)</w:t>
            </w:r>
          </w:p>
        </w:tc>
        <w:tc>
          <w:tcPr>
            <w:tcW w:w="0" w:type="auto"/>
            <w:tcBorders>
              <w:top w:val="single" w:sz="6" w:space="0" w:color="auto"/>
              <w:left w:val="single" w:sz="6" w:space="0" w:color="auto"/>
              <w:bottom w:val="single" w:sz="6" w:space="0" w:color="auto"/>
              <w:right w:val="single" w:sz="6" w:space="0" w:color="auto"/>
            </w:tcBorders>
          </w:tcPr>
          <w:p w14:paraId="3AD004E4" w14:textId="74FDDAE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大園區</w:t>
            </w:r>
          </w:p>
        </w:tc>
        <w:tc>
          <w:tcPr>
            <w:tcW w:w="758" w:type="dxa"/>
            <w:tcBorders>
              <w:top w:val="single" w:sz="6" w:space="0" w:color="auto"/>
              <w:left w:val="single" w:sz="6" w:space="0" w:color="auto"/>
              <w:bottom w:val="single" w:sz="6" w:space="0" w:color="auto"/>
              <w:right w:val="single" w:sz="6" w:space="0" w:color="auto"/>
            </w:tcBorders>
          </w:tcPr>
          <w:p w14:paraId="088B0669" w14:textId="300A682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社區參與</w:t>
            </w:r>
          </w:p>
        </w:tc>
        <w:tc>
          <w:tcPr>
            <w:tcW w:w="3577" w:type="dxa"/>
            <w:tcBorders>
              <w:top w:val="single" w:sz="6" w:space="0" w:color="auto"/>
              <w:left w:val="single" w:sz="6" w:space="0" w:color="auto"/>
              <w:bottom w:val="single" w:sz="6" w:space="0" w:color="auto"/>
              <w:right w:val="single" w:sz="6" w:space="0" w:color="auto"/>
            </w:tcBorders>
          </w:tcPr>
          <w:p w14:paraId="0C7BC314" w14:textId="5C637118" w:rsidR="00EC4F95" w:rsidRPr="00EB3DD5" w:rsidRDefault="00EC4F95" w:rsidP="00EC4F95">
            <w:pPr>
              <w:widowControl/>
              <w:snapToGrid w:val="0"/>
              <w:rPr>
                <w:rFonts w:ascii="標楷體" w:eastAsia="標楷體" w:hAnsi="標楷體"/>
                <w:szCs w:val="24"/>
              </w:rPr>
            </w:pPr>
            <w:r w:rsidRPr="00F35D65">
              <w:rPr>
                <w:rFonts w:eastAsia="標楷體" w:hint="eastAsia"/>
                <w:color w:val="000000" w:themeColor="text1"/>
              </w:rPr>
              <w:t>全年</w:t>
            </w:r>
          </w:p>
        </w:tc>
        <w:tc>
          <w:tcPr>
            <w:tcW w:w="1976" w:type="dxa"/>
            <w:tcBorders>
              <w:top w:val="single" w:sz="6" w:space="0" w:color="auto"/>
              <w:left w:val="single" w:sz="6" w:space="0" w:color="auto"/>
              <w:bottom w:val="single" w:sz="6" w:space="0" w:color="auto"/>
              <w:right w:val="single" w:sz="4" w:space="0" w:color="auto"/>
            </w:tcBorders>
          </w:tcPr>
          <w:p w14:paraId="02F78207" w14:textId="0C9AF3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(03)3867782</w:t>
            </w:r>
          </w:p>
        </w:tc>
        <w:tc>
          <w:tcPr>
            <w:tcW w:w="7611" w:type="dxa"/>
            <w:tcBorders>
              <w:top w:val="single" w:sz="6" w:space="0" w:color="auto"/>
              <w:left w:val="single" w:sz="4" w:space="0" w:color="auto"/>
              <w:bottom w:val="single" w:sz="6" w:space="0" w:color="auto"/>
              <w:right w:val="single" w:sz="6" w:space="0" w:color="auto"/>
            </w:tcBorders>
          </w:tcPr>
          <w:p w14:paraId="6C43FD03" w14:textId="5FF3597D" w:rsidR="00EC4F95" w:rsidRPr="00EC4F95" w:rsidRDefault="00EC4F95" w:rsidP="00EC4F95">
            <w:pPr>
              <w:widowControl/>
              <w:snapToGrid w:val="0"/>
              <w:rPr>
                <w:rFonts w:eastAsia="標楷體"/>
                <w:color w:val="000000" w:themeColor="text1"/>
              </w:rPr>
            </w:pPr>
            <w:r w:rsidRPr="005765E0">
              <w:rPr>
                <w:rFonts w:eastAsia="標楷體" w:hint="eastAsia"/>
                <w:color w:val="000000" w:themeColor="text1"/>
              </w:rPr>
              <w:t>被國際</w:t>
            </w:r>
            <w:proofErr w:type="gramStart"/>
            <w:r w:rsidRPr="005765E0">
              <w:rPr>
                <w:rFonts w:eastAsia="標楷體" w:hint="eastAsia"/>
                <w:color w:val="000000" w:themeColor="text1"/>
              </w:rPr>
              <w:t>鳥盟評為</w:t>
            </w:r>
            <w:proofErr w:type="gramEnd"/>
            <w:r w:rsidRPr="005765E0">
              <w:rPr>
                <w:rFonts w:eastAsia="標楷體" w:hint="eastAsia"/>
                <w:color w:val="000000" w:themeColor="text1"/>
              </w:rPr>
              <w:t>重要野鳥棲地的許厝港濕地，每年</w:t>
            </w:r>
            <w:r w:rsidRPr="005765E0">
              <w:rPr>
                <w:rFonts w:eastAsia="標楷體" w:hint="eastAsia"/>
                <w:color w:val="000000" w:themeColor="text1"/>
              </w:rPr>
              <w:t>10</w:t>
            </w:r>
            <w:r w:rsidRPr="005765E0">
              <w:rPr>
                <w:rFonts w:eastAsia="標楷體" w:hint="eastAsia"/>
                <w:color w:val="000000" w:themeColor="text1"/>
              </w:rPr>
              <w:t>月至隔年</w:t>
            </w:r>
            <w:r w:rsidRPr="005765E0">
              <w:rPr>
                <w:rFonts w:eastAsia="標楷體" w:hint="eastAsia"/>
                <w:color w:val="000000" w:themeColor="text1"/>
              </w:rPr>
              <w:t>5</w:t>
            </w:r>
            <w:r w:rsidRPr="005765E0">
              <w:rPr>
                <w:rFonts w:eastAsia="標楷體" w:hint="eastAsia"/>
                <w:color w:val="000000" w:themeColor="text1"/>
              </w:rPr>
              <w:t>月總是湧進了不少賞鳥人潮，懷著期待與黑面琵鷺、唐白鷺、黑嘴鷗、小燕鷗等候鳥相見歡，是候鳥大規模南遷的中途休息站，現有鳥種近</w:t>
            </w:r>
            <w:r w:rsidRPr="005765E0">
              <w:rPr>
                <w:rFonts w:eastAsia="標楷體" w:hint="eastAsia"/>
                <w:color w:val="000000" w:themeColor="text1"/>
              </w:rPr>
              <w:t>200</w:t>
            </w:r>
            <w:r w:rsidRPr="005765E0">
              <w:rPr>
                <w:rFonts w:eastAsia="標楷體" w:hint="eastAsia"/>
                <w:color w:val="000000" w:themeColor="text1"/>
              </w:rPr>
              <w:t>種，約占全台</w:t>
            </w:r>
            <w:r w:rsidRPr="005765E0">
              <w:rPr>
                <w:rFonts w:eastAsia="標楷體" w:hint="eastAsia"/>
                <w:color w:val="000000" w:themeColor="text1"/>
              </w:rPr>
              <w:t>560</w:t>
            </w:r>
            <w:r w:rsidRPr="005765E0">
              <w:rPr>
                <w:rFonts w:eastAsia="標楷體" w:hint="eastAsia"/>
                <w:color w:val="000000" w:themeColor="text1"/>
              </w:rPr>
              <w:t>種的</w:t>
            </w:r>
            <w:r w:rsidRPr="005765E0">
              <w:rPr>
                <w:rFonts w:eastAsia="標楷體" w:hint="eastAsia"/>
                <w:color w:val="000000" w:themeColor="text1"/>
              </w:rPr>
              <w:t>32%</w:t>
            </w:r>
            <w:r w:rsidRPr="005765E0">
              <w:rPr>
                <w:rFonts w:eastAsia="標楷體" w:hint="eastAsia"/>
                <w:color w:val="000000" w:themeColor="text1"/>
              </w:rPr>
              <w:t>。群鳥在此覓食、休憩，構成一幅靜謐的生態風景畫。</w:t>
            </w:r>
          </w:p>
        </w:tc>
      </w:tr>
      <w:tr w:rsidR="00EC4F95" w:rsidRPr="00EB3DD5" w14:paraId="0B3470AE"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215DE310" w14:textId="2E993EE6"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27</w:t>
            </w:r>
          </w:p>
        </w:tc>
        <w:tc>
          <w:tcPr>
            <w:tcW w:w="0" w:type="auto"/>
            <w:tcBorders>
              <w:top w:val="single" w:sz="6" w:space="0" w:color="auto"/>
              <w:left w:val="single" w:sz="4" w:space="0" w:color="auto"/>
              <w:bottom w:val="single" w:sz="6" w:space="0" w:color="auto"/>
              <w:right w:val="single" w:sz="6" w:space="0" w:color="auto"/>
            </w:tcBorders>
          </w:tcPr>
          <w:p w14:paraId="29DCA9FE" w14:textId="480ECD34"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觀</w:t>
            </w:r>
            <w:proofErr w:type="gramStart"/>
            <w:r w:rsidRPr="00B06B5C">
              <w:rPr>
                <w:rFonts w:ascii="標楷體" w:eastAsia="標楷體" w:hAnsi="標楷體" w:hint="eastAsia"/>
                <w:szCs w:val="24"/>
              </w:rPr>
              <w:t>新藻礁</w:t>
            </w:r>
            <w:proofErr w:type="gramEnd"/>
          </w:p>
        </w:tc>
        <w:tc>
          <w:tcPr>
            <w:tcW w:w="0" w:type="auto"/>
            <w:tcBorders>
              <w:top w:val="single" w:sz="6" w:space="0" w:color="auto"/>
              <w:left w:val="single" w:sz="6" w:space="0" w:color="auto"/>
              <w:bottom w:val="single" w:sz="6" w:space="0" w:color="auto"/>
              <w:right w:val="single" w:sz="6" w:space="0" w:color="auto"/>
            </w:tcBorders>
          </w:tcPr>
          <w:p w14:paraId="308A7BC5" w14:textId="49C38A96"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7FCACB75" w14:textId="406F0E4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水資源及溼地</w:t>
            </w:r>
          </w:p>
        </w:tc>
        <w:tc>
          <w:tcPr>
            <w:tcW w:w="3577" w:type="dxa"/>
            <w:tcBorders>
              <w:top w:val="single" w:sz="6" w:space="0" w:color="auto"/>
              <w:left w:val="single" w:sz="6" w:space="0" w:color="auto"/>
              <w:bottom w:val="single" w:sz="6" w:space="0" w:color="auto"/>
              <w:right w:val="single" w:sz="6" w:space="0" w:color="auto"/>
            </w:tcBorders>
          </w:tcPr>
          <w:p w14:paraId="11722C33" w14:textId="4E33723C" w:rsidR="00EC4F95" w:rsidRPr="00EB3DD5" w:rsidRDefault="00EC4F95" w:rsidP="00EC4F95">
            <w:pPr>
              <w:widowControl/>
              <w:snapToGrid w:val="0"/>
              <w:rPr>
                <w:rFonts w:ascii="標楷體" w:eastAsia="標楷體" w:hAnsi="標楷體"/>
                <w:szCs w:val="24"/>
              </w:rPr>
            </w:pPr>
            <w:r w:rsidRPr="00EC4F95">
              <w:rPr>
                <w:rFonts w:ascii="標楷體" w:eastAsia="標楷體" w:hAnsi="標楷體"/>
                <w:szCs w:val="24"/>
              </w:rPr>
              <w:t>開館時間為每週三至週日上午9時至下午5時，週一及週二休館</w:t>
            </w:r>
          </w:p>
        </w:tc>
        <w:tc>
          <w:tcPr>
            <w:tcW w:w="1976" w:type="dxa"/>
            <w:tcBorders>
              <w:top w:val="single" w:sz="6" w:space="0" w:color="auto"/>
              <w:left w:val="single" w:sz="6" w:space="0" w:color="auto"/>
              <w:bottom w:val="single" w:sz="6" w:space="0" w:color="auto"/>
              <w:right w:val="single" w:sz="4" w:space="0" w:color="auto"/>
            </w:tcBorders>
          </w:tcPr>
          <w:p w14:paraId="64165979" w14:textId="3873FAE7"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(03)4862368</w:t>
            </w:r>
          </w:p>
        </w:tc>
        <w:tc>
          <w:tcPr>
            <w:tcW w:w="7611" w:type="dxa"/>
            <w:tcBorders>
              <w:top w:val="single" w:sz="6" w:space="0" w:color="auto"/>
              <w:left w:val="single" w:sz="4" w:space="0" w:color="auto"/>
              <w:bottom w:val="single" w:sz="6" w:space="0" w:color="auto"/>
              <w:right w:val="single" w:sz="6" w:space="0" w:color="auto"/>
            </w:tcBorders>
          </w:tcPr>
          <w:p w14:paraId="48735298" w14:textId="6FEE43F8" w:rsidR="00EC4F95" w:rsidRPr="00EC4F95" w:rsidRDefault="00EC4F95" w:rsidP="00EC4F95">
            <w:pPr>
              <w:widowControl/>
              <w:snapToGrid w:val="0"/>
              <w:rPr>
                <w:rFonts w:eastAsia="標楷體"/>
                <w:color w:val="000000" w:themeColor="text1"/>
              </w:rPr>
            </w:pPr>
            <w:r w:rsidRPr="00EC4F95">
              <w:rPr>
                <w:rFonts w:eastAsia="標楷體"/>
                <w:color w:val="000000" w:themeColor="text1"/>
              </w:rPr>
              <w:t>全國唯一</w:t>
            </w:r>
            <w:proofErr w:type="gramStart"/>
            <w:r w:rsidRPr="00EC4F95">
              <w:rPr>
                <w:rFonts w:eastAsia="標楷體"/>
                <w:color w:val="000000" w:themeColor="text1"/>
              </w:rPr>
              <w:t>的藻礁生態</w:t>
            </w:r>
            <w:proofErr w:type="gramEnd"/>
            <w:r w:rsidRPr="00EC4F95">
              <w:rPr>
                <w:rFonts w:eastAsia="標楷體"/>
                <w:color w:val="000000" w:themeColor="text1"/>
              </w:rPr>
              <w:t>環境教室位於桃園市新屋區，其前身為封閉</w:t>
            </w:r>
            <w:r w:rsidRPr="00EC4F95">
              <w:rPr>
                <w:rFonts w:eastAsia="標楷體"/>
                <w:color w:val="000000" w:themeColor="text1"/>
              </w:rPr>
              <w:t>10</w:t>
            </w:r>
            <w:r w:rsidRPr="00EC4F95">
              <w:rPr>
                <w:rFonts w:eastAsia="標楷體"/>
                <w:color w:val="000000" w:themeColor="text1"/>
              </w:rPr>
              <w:t>餘年的永興垃圾掩埋場，市府重視</w:t>
            </w:r>
            <w:proofErr w:type="gramStart"/>
            <w:r w:rsidRPr="00EC4F95">
              <w:rPr>
                <w:rFonts w:eastAsia="標楷體"/>
                <w:color w:val="000000" w:themeColor="text1"/>
              </w:rPr>
              <w:t>藻礁保</w:t>
            </w:r>
            <w:proofErr w:type="gramEnd"/>
            <w:r w:rsidRPr="00EC4F95">
              <w:rPr>
                <w:rFonts w:eastAsia="標楷體"/>
                <w:color w:val="000000" w:themeColor="text1"/>
              </w:rPr>
              <w:t>育，於</w:t>
            </w:r>
            <w:r w:rsidRPr="00EC4F95">
              <w:rPr>
                <w:rFonts w:eastAsia="標楷體"/>
                <w:color w:val="000000" w:themeColor="text1"/>
              </w:rPr>
              <w:t>107</w:t>
            </w:r>
            <w:r w:rsidRPr="00EC4F95">
              <w:rPr>
                <w:rFonts w:eastAsia="標楷體"/>
                <w:color w:val="000000" w:themeColor="text1"/>
              </w:rPr>
              <w:t>年投入</w:t>
            </w:r>
            <w:r w:rsidRPr="00EC4F95">
              <w:rPr>
                <w:rFonts w:eastAsia="標楷體"/>
                <w:color w:val="000000" w:themeColor="text1"/>
              </w:rPr>
              <w:t>1,500</w:t>
            </w:r>
            <w:r w:rsidRPr="00EC4F95">
              <w:rPr>
                <w:rFonts w:eastAsia="標楷體"/>
                <w:color w:val="000000" w:themeColor="text1"/>
              </w:rPr>
              <w:t>萬元，將掩埋場活化轉型</w:t>
            </w:r>
            <w:proofErr w:type="gramStart"/>
            <w:r w:rsidRPr="00EC4F95">
              <w:rPr>
                <w:rFonts w:eastAsia="標楷體"/>
                <w:color w:val="000000" w:themeColor="text1"/>
              </w:rPr>
              <w:t>為藻</w:t>
            </w:r>
            <w:proofErr w:type="gramEnd"/>
            <w:r w:rsidRPr="00EC4F95">
              <w:rPr>
                <w:rFonts w:eastAsia="標楷體"/>
                <w:color w:val="000000" w:themeColor="text1"/>
              </w:rPr>
              <w:t>礁生態環境教室，於</w:t>
            </w:r>
            <w:r w:rsidRPr="00EC4F95">
              <w:rPr>
                <w:rFonts w:eastAsia="標楷體"/>
                <w:color w:val="000000" w:themeColor="text1"/>
              </w:rPr>
              <w:t>108</w:t>
            </w:r>
            <w:r w:rsidRPr="00EC4F95">
              <w:rPr>
                <w:rFonts w:eastAsia="標楷體"/>
                <w:color w:val="000000" w:themeColor="text1"/>
              </w:rPr>
              <w:t>年</w:t>
            </w:r>
            <w:r w:rsidRPr="00EC4F95">
              <w:rPr>
                <w:rFonts w:eastAsia="標楷體"/>
                <w:color w:val="000000" w:themeColor="text1"/>
              </w:rPr>
              <w:t>7</w:t>
            </w:r>
            <w:r w:rsidRPr="00EC4F95">
              <w:rPr>
                <w:rFonts w:eastAsia="標楷體"/>
                <w:color w:val="000000" w:themeColor="text1"/>
              </w:rPr>
              <w:t>月</w:t>
            </w:r>
            <w:r w:rsidRPr="00EC4F95">
              <w:rPr>
                <w:rFonts w:eastAsia="標楷體"/>
                <w:color w:val="000000" w:themeColor="text1"/>
              </w:rPr>
              <w:t>4</w:t>
            </w:r>
            <w:r w:rsidRPr="00EC4F95">
              <w:rPr>
                <w:rFonts w:eastAsia="標楷體"/>
                <w:color w:val="000000" w:themeColor="text1"/>
              </w:rPr>
              <w:t>日啟用，本館以實物觀察、感官體驗、多媒體互動等方式</w:t>
            </w:r>
            <w:proofErr w:type="gramStart"/>
            <w:r w:rsidRPr="00EC4F95">
              <w:rPr>
                <w:rFonts w:eastAsia="標楷體"/>
                <w:color w:val="000000" w:themeColor="text1"/>
              </w:rPr>
              <w:t>進行藻礁生</w:t>
            </w:r>
            <w:proofErr w:type="gramEnd"/>
            <w:r w:rsidRPr="00EC4F95">
              <w:rPr>
                <w:rFonts w:eastAsia="標楷體"/>
                <w:color w:val="000000" w:themeColor="text1"/>
              </w:rPr>
              <w:t>態教育，提供民眾免費參觀，並可透過網路預約導覽解說服務，配合潮汐時間實地</w:t>
            </w:r>
            <w:proofErr w:type="gramStart"/>
            <w:r w:rsidRPr="00EC4F95">
              <w:rPr>
                <w:rFonts w:eastAsia="標楷體"/>
                <w:color w:val="000000" w:themeColor="text1"/>
              </w:rPr>
              <w:t>進行藻礁</w:t>
            </w:r>
            <w:proofErr w:type="gramEnd"/>
            <w:r w:rsidRPr="00EC4F95">
              <w:rPr>
                <w:rFonts w:eastAsia="標楷體"/>
                <w:color w:val="000000" w:themeColor="text1"/>
              </w:rPr>
              <w:t>及</w:t>
            </w:r>
            <w:proofErr w:type="gramStart"/>
            <w:r w:rsidRPr="00EC4F95">
              <w:rPr>
                <w:rFonts w:eastAsia="標楷體"/>
                <w:color w:val="000000" w:themeColor="text1"/>
              </w:rPr>
              <w:t>潮間帶生</w:t>
            </w:r>
            <w:proofErr w:type="gramEnd"/>
            <w:r w:rsidRPr="00EC4F95">
              <w:rPr>
                <w:rFonts w:eastAsia="標楷體"/>
                <w:color w:val="000000" w:themeColor="text1"/>
              </w:rPr>
              <w:t>態觀察，讓更多民眾能親身</w:t>
            </w:r>
            <w:proofErr w:type="gramStart"/>
            <w:r w:rsidRPr="00EC4F95">
              <w:rPr>
                <w:rFonts w:eastAsia="標楷體"/>
                <w:color w:val="000000" w:themeColor="text1"/>
              </w:rPr>
              <w:t>接觸藻礁生</w:t>
            </w:r>
            <w:proofErr w:type="gramEnd"/>
            <w:r w:rsidRPr="00EC4F95">
              <w:rPr>
                <w:rFonts w:eastAsia="標楷體"/>
                <w:color w:val="000000" w:themeColor="text1"/>
              </w:rPr>
              <w:t>態環境，</w:t>
            </w:r>
            <w:proofErr w:type="gramStart"/>
            <w:r w:rsidRPr="00EC4F95">
              <w:rPr>
                <w:rFonts w:eastAsia="標楷體"/>
                <w:color w:val="000000" w:themeColor="text1"/>
              </w:rPr>
              <w:t>使藻</w:t>
            </w:r>
            <w:proofErr w:type="gramEnd"/>
            <w:r w:rsidRPr="00EC4F95">
              <w:rPr>
                <w:rFonts w:eastAsia="標楷體"/>
                <w:color w:val="000000" w:themeColor="text1"/>
              </w:rPr>
              <w:t>礁生態環境教室不只是展示，更成為富有教育意義之海岸環境教育場域。</w:t>
            </w:r>
          </w:p>
        </w:tc>
      </w:tr>
      <w:tr w:rsidR="00EC4F95" w:rsidRPr="00EB3DD5" w14:paraId="6DC918A4" w14:textId="77777777" w:rsidTr="004A1DCA">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5B9E20FC" w14:textId="7673FB0B" w:rsidR="00EC4F95" w:rsidRPr="00EB3DD5" w:rsidRDefault="00EC4F95" w:rsidP="00EC4F95">
            <w:pPr>
              <w:widowControl/>
              <w:snapToGrid w:val="0"/>
              <w:rPr>
                <w:rFonts w:ascii="標楷體" w:eastAsia="標楷體" w:hAnsi="標楷體"/>
                <w:szCs w:val="24"/>
              </w:rPr>
            </w:pPr>
            <w:r>
              <w:rPr>
                <w:rFonts w:ascii="標楷體" w:eastAsia="標楷體" w:hAnsi="標楷體" w:hint="eastAsia"/>
                <w:szCs w:val="24"/>
              </w:rPr>
              <w:t>28</w:t>
            </w:r>
          </w:p>
        </w:tc>
        <w:tc>
          <w:tcPr>
            <w:tcW w:w="0" w:type="auto"/>
            <w:tcBorders>
              <w:top w:val="single" w:sz="6" w:space="0" w:color="auto"/>
              <w:left w:val="single" w:sz="4" w:space="0" w:color="auto"/>
              <w:bottom w:val="single" w:sz="6" w:space="0" w:color="auto"/>
              <w:right w:val="single" w:sz="6" w:space="0" w:color="auto"/>
            </w:tcBorders>
          </w:tcPr>
          <w:p w14:paraId="5C6438BD" w14:textId="5A72BD12" w:rsidR="00EC4F95" w:rsidRPr="00EB3DD5" w:rsidRDefault="00EC4F95" w:rsidP="00EC4F95">
            <w:pPr>
              <w:widowControl/>
              <w:snapToGrid w:val="0"/>
              <w:rPr>
                <w:rFonts w:ascii="標楷體" w:eastAsia="標楷體" w:hAnsi="標楷體"/>
                <w:szCs w:val="24"/>
              </w:rPr>
            </w:pPr>
            <w:r w:rsidRPr="00B06B5C">
              <w:rPr>
                <w:rFonts w:ascii="標楷體" w:eastAsia="標楷體" w:hAnsi="標楷體"/>
                <w:szCs w:val="24"/>
              </w:rPr>
              <w:t>角板山環境教育園區</w:t>
            </w:r>
          </w:p>
        </w:tc>
        <w:tc>
          <w:tcPr>
            <w:tcW w:w="0" w:type="auto"/>
            <w:tcBorders>
              <w:top w:val="single" w:sz="6" w:space="0" w:color="auto"/>
              <w:left w:val="single" w:sz="6" w:space="0" w:color="auto"/>
              <w:bottom w:val="single" w:sz="6" w:space="0" w:color="auto"/>
              <w:right w:val="single" w:sz="6" w:space="0" w:color="auto"/>
            </w:tcBorders>
          </w:tcPr>
          <w:p w14:paraId="61AEA2C1" w14:textId="6DA87F05"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復興區</w:t>
            </w:r>
          </w:p>
        </w:tc>
        <w:tc>
          <w:tcPr>
            <w:tcW w:w="758" w:type="dxa"/>
            <w:tcBorders>
              <w:top w:val="single" w:sz="6" w:space="0" w:color="auto"/>
              <w:left w:val="single" w:sz="6" w:space="0" w:color="auto"/>
              <w:bottom w:val="single" w:sz="6" w:space="0" w:color="auto"/>
              <w:right w:val="single" w:sz="6" w:space="0" w:color="auto"/>
            </w:tcBorders>
          </w:tcPr>
          <w:p w14:paraId="7DC1BC5E" w14:textId="1B250835" w:rsidR="00EC4F95" w:rsidRPr="00EB3DD5" w:rsidRDefault="00EC4F95" w:rsidP="00EC4F95">
            <w:pPr>
              <w:widowControl/>
              <w:snapToGrid w:val="0"/>
              <w:rPr>
                <w:rFonts w:ascii="標楷體" w:eastAsia="標楷體" w:hAnsi="標楷體"/>
                <w:szCs w:val="24"/>
              </w:rPr>
            </w:pPr>
            <w:r w:rsidRPr="00B06B5C">
              <w:rPr>
                <w:rFonts w:ascii="標楷體" w:eastAsia="標楷體" w:hAnsi="標楷體" w:hint="eastAsia"/>
                <w:szCs w:val="24"/>
              </w:rPr>
              <w:t>風景區/遊樂園/觀光工廠</w:t>
            </w:r>
          </w:p>
        </w:tc>
        <w:tc>
          <w:tcPr>
            <w:tcW w:w="3577" w:type="dxa"/>
            <w:tcBorders>
              <w:top w:val="single" w:sz="6" w:space="0" w:color="auto"/>
              <w:left w:val="single" w:sz="6" w:space="0" w:color="auto"/>
              <w:bottom w:val="single" w:sz="6" w:space="0" w:color="auto"/>
              <w:right w:val="single" w:sz="6" w:space="0" w:color="auto"/>
            </w:tcBorders>
          </w:tcPr>
          <w:p w14:paraId="0BE198A9" w14:textId="34914212"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週三至週一 8:30-16:30 (</w:t>
            </w:r>
            <w:proofErr w:type="gramStart"/>
            <w:r w:rsidRPr="00EB3DD5">
              <w:rPr>
                <w:rFonts w:ascii="標楷體" w:eastAsia="標楷體" w:hAnsi="標楷體" w:hint="eastAsia"/>
                <w:szCs w:val="24"/>
              </w:rPr>
              <w:t>週二休園</w:t>
            </w:r>
            <w:proofErr w:type="gramEnd"/>
            <w:r w:rsidRPr="00EB3DD5">
              <w:rPr>
                <w:rFonts w:ascii="標楷體" w:eastAsia="標楷體" w:hAnsi="標楷體" w:hint="eastAsia"/>
                <w:szCs w:val="24"/>
              </w:rPr>
              <w:t>)</w:t>
            </w:r>
          </w:p>
        </w:tc>
        <w:tc>
          <w:tcPr>
            <w:tcW w:w="1976" w:type="dxa"/>
            <w:tcBorders>
              <w:top w:val="single" w:sz="6" w:space="0" w:color="auto"/>
              <w:left w:val="single" w:sz="6" w:space="0" w:color="auto"/>
              <w:bottom w:val="single" w:sz="6" w:space="0" w:color="auto"/>
              <w:right w:val="single" w:sz="4" w:space="0" w:color="auto"/>
            </w:tcBorders>
          </w:tcPr>
          <w:p w14:paraId="68AA3162" w14:textId="4990BAB3" w:rsidR="00EC4F95" w:rsidRPr="00EB3DD5" w:rsidRDefault="00EC4F95" w:rsidP="00EC4F95">
            <w:pPr>
              <w:widowControl/>
              <w:snapToGrid w:val="0"/>
              <w:rPr>
                <w:rFonts w:ascii="標楷體" w:eastAsia="標楷體" w:hAnsi="標楷體"/>
                <w:szCs w:val="24"/>
              </w:rPr>
            </w:pPr>
            <w:r w:rsidRPr="00EB3DD5">
              <w:rPr>
                <w:rFonts w:ascii="標楷體" w:eastAsia="標楷體" w:hAnsi="標楷體" w:hint="eastAsia"/>
                <w:szCs w:val="24"/>
              </w:rPr>
              <w:t>(03)3946061#142</w:t>
            </w:r>
          </w:p>
        </w:tc>
        <w:tc>
          <w:tcPr>
            <w:tcW w:w="7611" w:type="dxa"/>
            <w:tcBorders>
              <w:top w:val="single" w:sz="6" w:space="0" w:color="auto"/>
              <w:left w:val="single" w:sz="4" w:space="0" w:color="auto"/>
              <w:bottom w:val="single" w:sz="6" w:space="0" w:color="auto"/>
              <w:right w:val="single" w:sz="6" w:space="0" w:color="auto"/>
            </w:tcBorders>
          </w:tcPr>
          <w:p w14:paraId="643559F6" w14:textId="720A1E48" w:rsidR="00EC4F95" w:rsidRPr="00EC4F95" w:rsidRDefault="00EC4F95" w:rsidP="00EC4F95">
            <w:pPr>
              <w:widowControl/>
              <w:snapToGrid w:val="0"/>
              <w:rPr>
                <w:rFonts w:eastAsia="標楷體"/>
                <w:color w:val="000000" w:themeColor="text1"/>
              </w:rPr>
            </w:pPr>
            <w:r w:rsidRPr="00EC4F95">
              <w:rPr>
                <w:rFonts w:eastAsia="標楷體" w:hint="eastAsia"/>
                <w:color w:val="000000" w:themeColor="text1"/>
              </w:rPr>
              <w:t>角板山四周環繞著山巒與溪谷，在觀光遊憩的既有定位下，園區將現有空間活化利用為教學場域，並連接園區的自然、人文歷史、地景、周邊的資源，發展環境教育課程及活動並導入園區服務中，藉由深度旅遊的型態，進而將環境教育活動融入於觀光遊憩之中。冀望在寓教於樂的活動過程中，引導遊客以正確的環境態度落實於日常生活中，使觀光遊憩創造更多元的環境教育學習機會，成為環境教育設施場所中的模範。</w:t>
            </w:r>
          </w:p>
        </w:tc>
      </w:tr>
      <w:tr w:rsidR="00C94316" w:rsidRPr="00EB3DD5" w14:paraId="4D83B6F1"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79993875" w14:textId="3E07C59D" w:rsidR="00C94316" w:rsidRDefault="00C94316" w:rsidP="00C94316">
            <w:pPr>
              <w:widowControl/>
              <w:snapToGrid w:val="0"/>
              <w:rPr>
                <w:rFonts w:ascii="標楷體" w:eastAsia="標楷體" w:hAnsi="標楷體"/>
                <w:szCs w:val="24"/>
              </w:rPr>
            </w:pPr>
            <w:r>
              <w:rPr>
                <w:rFonts w:ascii="標楷體" w:eastAsia="標楷體" w:hAnsi="標楷體" w:hint="eastAsia"/>
                <w:szCs w:val="24"/>
              </w:rPr>
              <w:t>29</w:t>
            </w:r>
          </w:p>
        </w:tc>
        <w:tc>
          <w:tcPr>
            <w:tcW w:w="0" w:type="auto"/>
            <w:tcBorders>
              <w:top w:val="single" w:sz="6" w:space="0" w:color="auto"/>
              <w:left w:val="single" w:sz="4" w:space="0" w:color="auto"/>
              <w:bottom w:val="single" w:sz="6" w:space="0" w:color="auto"/>
              <w:right w:val="single" w:sz="6" w:space="0" w:color="auto"/>
            </w:tcBorders>
            <w:vAlign w:val="center"/>
          </w:tcPr>
          <w:p w14:paraId="0617D4A6" w14:textId="16C12699" w:rsidR="00C94316" w:rsidRPr="00B06B5C" w:rsidRDefault="00C94316" w:rsidP="00C94316">
            <w:pPr>
              <w:widowControl/>
              <w:snapToGrid w:val="0"/>
              <w:rPr>
                <w:rFonts w:ascii="標楷體" w:eastAsia="標楷體" w:hAnsi="標楷體"/>
                <w:szCs w:val="24"/>
              </w:rPr>
            </w:pPr>
            <w:r w:rsidRPr="008E6CDE">
              <w:rPr>
                <w:rFonts w:ascii="標楷體" w:eastAsia="標楷體" w:hAnsi="標楷體"/>
                <w:szCs w:val="24"/>
              </w:rPr>
              <w:t>新屋石滬</w:t>
            </w:r>
          </w:p>
        </w:tc>
        <w:tc>
          <w:tcPr>
            <w:tcW w:w="0" w:type="auto"/>
            <w:tcBorders>
              <w:top w:val="single" w:sz="6" w:space="0" w:color="auto"/>
              <w:left w:val="single" w:sz="6" w:space="0" w:color="auto"/>
              <w:bottom w:val="single" w:sz="6" w:space="0" w:color="auto"/>
              <w:right w:val="single" w:sz="6" w:space="0" w:color="auto"/>
            </w:tcBorders>
            <w:vAlign w:val="center"/>
          </w:tcPr>
          <w:p w14:paraId="5B458665" w14:textId="40A86DB2"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新屋區</w:t>
            </w:r>
          </w:p>
        </w:tc>
        <w:tc>
          <w:tcPr>
            <w:tcW w:w="758" w:type="dxa"/>
            <w:tcBorders>
              <w:top w:val="single" w:sz="6" w:space="0" w:color="auto"/>
              <w:left w:val="single" w:sz="6" w:space="0" w:color="auto"/>
              <w:bottom w:val="single" w:sz="6" w:space="0" w:color="auto"/>
              <w:right w:val="single" w:sz="6" w:space="0" w:color="auto"/>
            </w:tcBorders>
          </w:tcPr>
          <w:p w14:paraId="1541C356" w14:textId="30605A03" w:rsidR="00C94316" w:rsidRPr="008E6CDE" w:rsidRDefault="008E6CDE"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w:t>
            </w:r>
            <w:r w:rsidRPr="005B0642">
              <w:rPr>
                <w:rFonts w:ascii="標楷體" w:eastAsia="標楷體" w:hAnsi="標楷體" w:hint="eastAsia"/>
                <w:szCs w:val="24"/>
                <w:shd w:val="clear" w:color="auto" w:fill="FFFFFF"/>
              </w:rPr>
              <w:lastRenderedPageBreak/>
              <w:t>教育中心</w:t>
            </w:r>
          </w:p>
        </w:tc>
        <w:tc>
          <w:tcPr>
            <w:tcW w:w="3577" w:type="dxa"/>
            <w:tcBorders>
              <w:top w:val="single" w:sz="6" w:space="0" w:color="auto"/>
              <w:left w:val="single" w:sz="6" w:space="0" w:color="auto"/>
              <w:bottom w:val="single" w:sz="6" w:space="0" w:color="auto"/>
              <w:right w:val="single" w:sz="6" w:space="0" w:color="auto"/>
            </w:tcBorders>
          </w:tcPr>
          <w:p w14:paraId="16EF6A46" w14:textId="62F3389E"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石滬的現地訪視需要配合潮汐與天氣，因此係以預約服務方式為主；另本會藉由石滬故事館規劃</w:t>
            </w:r>
            <w:proofErr w:type="gramStart"/>
            <w:r w:rsidRPr="008E6CDE">
              <w:rPr>
                <w:rFonts w:ascii="標楷體" w:eastAsia="標楷體" w:hAnsi="標楷體" w:hint="eastAsia"/>
                <w:szCs w:val="24"/>
              </w:rPr>
              <w:lastRenderedPageBreak/>
              <w:t>雨備室內</w:t>
            </w:r>
            <w:proofErr w:type="gramEnd"/>
            <w:r w:rsidRPr="008E6CDE">
              <w:rPr>
                <w:rFonts w:ascii="標楷體" w:eastAsia="標楷體" w:hAnsi="標楷體" w:hint="eastAsia"/>
                <w:szCs w:val="24"/>
              </w:rPr>
              <w:t>課程方案，以提供每週至少5天(9點至17點)完整服務。</w:t>
            </w:r>
            <w:r w:rsidRPr="008E6CDE">
              <w:rPr>
                <w:rFonts w:ascii="標楷體" w:eastAsia="標楷體" w:hAnsi="標楷體" w:hint="eastAsia"/>
                <w:szCs w:val="24"/>
              </w:rPr>
              <w:br/>
              <w:t>營業時間： 每周三至周日，9:00-17:00</w:t>
            </w:r>
          </w:p>
        </w:tc>
        <w:tc>
          <w:tcPr>
            <w:tcW w:w="1976" w:type="dxa"/>
            <w:tcBorders>
              <w:top w:val="single" w:sz="6" w:space="0" w:color="auto"/>
              <w:left w:val="single" w:sz="6" w:space="0" w:color="auto"/>
              <w:bottom w:val="single" w:sz="6" w:space="0" w:color="auto"/>
              <w:right w:val="single" w:sz="4" w:space="0" w:color="auto"/>
            </w:tcBorders>
          </w:tcPr>
          <w:p w14:paraId="79CCC376" w14:textId="1395266B" w:rsidR="00C94316" w:rsidRPr="00EB3DD5" w:rsidRDefault="008E6CDE" w:rsidP="00C94316">
            <w:pPr>
              <w:widowControl/>
              <w:snapToGrid w:val="0"/>
              <w:rPr>
                <w:rFonts w:ascii="標楷體" w:eastAsia="標楷體" w:hAnsi="標楷體"/>
                <w:szCs w:val="24"/>
              </w:rPr>
            </w:pPr>
            <w:r w:rsidRPr="008E6CDE">
              <w:rPr>
                <w:rFonts w:ascii="標楷體" w:eastAsia="標楷體" w:hAnsi="標楷體" w:hint="eastAsia"/>
                <w:szCs w:val="24"/>
              </w:rPr>
              <w:lastRenderedPageBreak/>
              <w:t>(03)4863595</w:t>
            </w:r>
          </w:p>
        </w:tc>
        <w:tc>
          <w:tcPr>
            <w:tcW w:w="7611" w:type="dxa"/>
            <w:tcBorders>
              <w:top w:val="single" w:sz="6" w:space="0" w:color="auto"/>
              <w:left w:val="single" w:sz="4" w:space="0" w:color="auto"/>
              <w:bottom w:val="single" w:sz="6" w:space="0" w:color="auto"/>
              <w:right w:val="single" w:sz="6" w:space="0" w:color="auto"/>
            </w:tcBorders>
          </w:tcPr>
          <w:p w14:paraId="3F73835F" w14:textId="444BDACD" w:rsidR="00C94316" w:rsidRPr="008E6CDE" w:rsidRDefault="008E6CDE" w:rsidP="00C94316">
            <w:pPr>
              <w:widowControl/>
              <w:snapToGrid w:val="0"/>
              <w:rPr>
                <w:rFonts w:ascii="標楷體" w:eastAsia="標楷體" w:hAnsi="標楷體"/>
                <w:szCs w:val="24"/>
              </w:rPr>
            </w:pPr>
            <w:r w:rsidRPr="008E6CDE">
              <w:rPr>
                <w:rFonts w:ascii="標楷體" w:eastAsia="標楷體" w:hAnsi="標楷體" w:hint="eastAsia"/>
                <w:szCs w:val="24"/>
              </w:rPr>
              <w:t>『新屋石滬故事館』建築物共有一、二樓及</w:t>
            </w:r>
            <w:proofErr w:type="gramStart"/>
            <w:r w:rsidRPr="008E6CDE">
              <w:rPr>
                <w:rFonts w:ascii="標楷體" w:eastAsia="標楷體" w:hAnsi="標楷體" w:hint="eastAsia"/>
                <w:szCs w:val="24"/>
              </w:rPr>
              <w:t>頂樓露台</w:t>
            </w:r>
            <w:proofErr w:type="gramEnd"/>
            <w:r w:rsidRPr="008E6CDE">
              <w:rPr>
                <w:rFonts w:ascii="標楷體" w:eastAsia="標楷體" w:hAnsi="標楷體" w:hint="eastAsia"/>
                <w:szCs w:val="24"/>
              </w:rPr>
              <w:t>三區域可供使用。</w:t>
            </w:r>
            <w:r w:rsidRPr="008E6CDE">
              <w:rPr>
                <w:rFonts w:ascii="標楷體" w:eastAsia="標楷體" w:hAnsi="標楷體" w:hint="eastAsia"/>
                <w:szCs w:val="24"/>
              </w:rPr>
              <w:br/>
              <w:t>一樓「</w:t>
            </w:r>
            <w:proofErr w:type="gramStart"/>
            <w:r w:rsidRPr="008E6CDE">
              <w:rPr>
                <w:rFonts w:ascii="標楷體" w:eastAsia="標楷體" w:hAnsi="標楷體" w:hint="eastAsia"/>
                <w:szCs w:val="24"/>
              </w:rPr>
              <w:t>石滬小學堂</w:t>
            </w:r>
            <w:proofErr w:type="gramEnd"/>
            <w:r w:rsidRPr="008E6CDE">
              <w:rPr>
                <w:rFonts w:ascii="標楷體" w:eastAsia="標楷體" w:hAnsi="標楷體" w:hint="eastAsia"/>
                <w:szCs w:val="24"/>
              </w:rPr>
              <w:t>」將以在地生活文化呈現為主，讓外來遊客知道並參與新屋百年石滬漁業文化的內涵，將以在地文物，以及海岸沙灘</w:t>
            </w:r>
            <w:proofErr w:type="gramStart"/>
            <w:r w:rsidRPr="008E6CDE">
              <w:rPr>
                <w:rFonts w:ascii="標楷體" w:eastAsia="標楷體" w:hAnsi="標楷體" w:hint="eastAsia"/>
                <w:szCs w:val="24"/>
              </w:rPr>
              <w:t>潮間帶</w:t>
            </w:r>
            <w:r w:rsidRPr="008E6CDE">
              <w:rPr>
                <w:rFonts w:ascii="標楷體" w:eastAsia="標楷體" w:hAnsi="標楷體" w:hint="eastAsia"/>
                <w:szCs w:val="24"/>
              </w:rPr>
              <w:lastRenderedPageBreak/>
              <w:t>常</w:t>
            </w:r>
            <w:proofErr w:type="gramEnd"/>
            <w:r w:rsidRPr="008E6CDE">
              <w:rPr>
                <w:rFonts w:ascii="標楷體" w:eastAsia="標楷體" w:hAnsi="標楷體" w:hint="eastAsia"/>
                <w:szCs w:val="24"/>
              </w:rPr>
              <w:t>見生物之模型，並搭配社區民眾集體活動，特別是石滬修築影片等來表現，讓遊客了解先</w:t>
            </w:r>
            <w:proofErr w:type="gramStart"/>
            <w:r w:rsidRPr="008E6CDE">
              <w:rPr>
                <w:rFonts w:ascii="標楷體" w:eastAsia="標楷體" w:hAnsi="標楷體" w:hint="eastAsia"/>
                <w:szCs w:val="24"/>
              </w:rPr>
              <w:t>民耕</w:t>
            </w:r>
            <w:proofErr w:type="gramEnd"/>
            <w:r w:rsidRPr="008E6CDE">
              <w:rPr>
                <w:rFonts w:ascii="標楷體" w:eastAsia="標楷體" w:hAnsi="標楷體" w:hint="eastAsia"/>
                <w:szCs w:val="24"/>
              </w:rPr>
              <w:t>海之不易，也可以見到先民與大自然和諧共處的智慧，室內佈置也會連帶介紹世界石滬概況。</w:t>
            </w:r>
            <w:r w:rsidRPr="008E6CDE">
              <w:rPr>
                <w:rFonts w:ascii="標楷體" w:eastAsia="標楷體" w:hAnsi="標楷體" w:hint="eastAsia"/>
                <w:szCs w:val="24"/>
              </w:rPr>
              <w:br/>
              <w:t>二樓則以環境永續為主軸，設立「</w:t>
            </w:r>
            <w:proofErr w:type="gramStart"/>
            <w:r w:rsidRPr="008E6CDE">
              <w:rPr>
                <w:rFonts w:ascii="標楷體" w:eastAsia="標楷體" w:hAnsi="標楷體" w:hint="eastAsia"/>
                <w:szCs w:val="24"/>
              </w:rPr>
              <w:t>海創客</w:t>
            </w:r>
            <w:proofErr w:type="gramEnd"/>
            <w:r w:rsidRPr="008E6CDE">
              <w:rPr>
                <w:rFonts w:ascii="標楷體" w:eastAsia="標楷體" w:hAnsi="標楷體" w:hint="eastAsia"/>
                <w:szCs w:val="24"/>
              </w:rPr>
              <w:t>教室」將淨灘的海洋廢棄物經適當處理後，轉化後成為珍貴的創作材料，做成實用的物品或具美感的藝術品，手作的成品也可分贈參與的居民或遠來的民眾，具體實現「循環經濟」的概念。希望讓海岸居民及一般民眾知道海洋和</w:t>
            </w:r>
            <w:proofErr w:type="gramStart"/>
            <w:r w:rsidRPr="008E6CDE">
              <w:rPr>
                <w:rFonts w:ascii="標楷體" w:eastAsia="標楷體" w:hAnsi="標楷體" w:hint="eastAsia"/>
                <w:szCs w:val="24"/>
              </w:rPr>
              <w:t>灘岸</w:t>
            </w:r>
            <w:proofErr w:type="gramEnd"/>
            <w:r w:rsidRPr="008E6CDE">
              <w:rPr>
                <w:rFonts w:ascii="標楷體" w:eastAsia="標楷體" w:hAnsi="標楷體" w:hint="eastAsia"/>
                <w:szCs w:val="24"/>
              </w:rPr>
              <w:t>生態健康的重要性，並實際參與動手愛護海洋和土地的行動，將環保行動融入旅遊的內容之中，讓遊客身心都有真正的收穫。</w:t>
            </w:r>
          </w:p>
        </w:tc>
      </w:tr>
      <w:tr w:rsidR="00C94316" w:rsidRPr="00EB3DD5" w14:paraId="27008736" w14:textId="77777777" w:rsidTr="00571073">
        <w:trPr>
          <w:trHeight w:val="295"/>
        </w:trPr>
        <w:tc>
          <w:tcPr>
            <w:tcW w:w="0" w:type="auto"/>
            <w:tcBorders>
              <w:top w:val="single" w:sz="6" w:space="0" w:color="auto"/>
              <w:left w:val="single" w:sz="4" w:space="0" w:color="auto"/>
              <w:bottom w:val="single" w:sz="6" w:space="0" w:color="auto"/>
              <w:right w:val="single" w:sz="4" w:space="0" w:color="auto"/>
            </w:tcBorders>
            <w:vAlign w:val="center"/>
          </w:tcPr>
          <w:p w14:paraId="44FB6394" w14:textId="48C874B4" w:rsidR="00C94316" w:rsidRDefault="00C94316" w:rsidP="00C94316">
            <w:pPr>
              <w:widowControl/>
              <w:snapToGrid w:val="0"/>
              <w:rPr>
                <w:rFonts w:ascii="標楷體" w:eastAsia="標楷體" w:hAnsi="標楷體"/>
                <w:szCs w:val="24"/>
              </w:rPr>
            </w:pPr>
            <w:r>
              <w:rPr>
                <w:rFonts w:ascii="標楷體" w:eastAsia="標楷體" w:hAnsi="標楷體" w:hint="eastAsia"/>
                <w:szCs w:val="24"/>
              </w:rPr>
              <w:lastRenderedPageBreak/>
              <w:t>30</w:t>
            </w:r>
          </w:p>
        </w:tc>
        <w:tc>
          <w:tcPr>
            <w:tcW w:w="0" w:type="auto"/>
            <w:tcBorders>
              <w:top w:val="single" w:sz="6" w:space="0" w:color="auto"/>
              <w:left w:val="single" w:sz="4" w:space="0" w:color="auto"/>
              <w:bottom w:val="single" w:sz="6" w:space="0" w:color="auto"/>
              <w:right w:val="single" w:sz="6" w:space="0" w:color="auto"/>
            </w:tcBorders>
            <w:vAlign w:val="center"/>
          </w:tcPr>
          <w:p w14:paraId="7B28001A" w14:textId="7D328910" w:rsidR="00C94316" w:rsidRPr="00B06B5C" w:rsidRDefault="00C94316" w:rsidP="00C94316">
            <w:pPr>
              <w:widowControl/>
              <w:snapToGrid w:val="0"/>
              <w:rPr>
                <w:rFonts w:ascii="標楷體" w:eastAsia="標楷體" w:hAnsi="標楷體"/>
                <w:szCs w:val="24"/>
              </w:rPr>
            </w:pPr>
            <w:r w:rsidRPr="0056008D">
              <w:rPr>
                <w:rFonts w:eastAsia="標楷體"/>
                <w:color w:val="000000" w:themeColor="text1"/>
              </w:rPr>
              <w:t>草</w:t>
            </w:r>
            <w:proofErr w:type="gramStart"/>
            <w:r w:rsidRPr="0056008D">
              <w:rPr>
                <w:rFonts w:eastAsia="標楷體"/>
                <w:color w:val="000000" w:themeColor="text1"/>
              </w:rPr>
              <w:t>漯</w:t>
            </w:r>
            <w:proofErr w:type="gramEnd"/>
            <w:r w:rsidRPr="0056008D">
              <w:rPr>
                <w:rFonts w:eastAsia="標楷體"/>
                <w:color w:val="000000" w:themeColor="text1"/>
              </w:rPr>
              <w:t>沙丘</w:t>
            </w:r>
          </w:p>
        </w:tc>
        <w:tc>
          <w:tcPr>
            <w:tcW w:w="0" w:type="auto"/>
            <w:tcBorders>
              <w:top w:val="single" w:sz="6" w:space="0" w:color="auto"/>
              <w:left w:val="single" w:sz="6" w:space="0" w:color="auto"/>
              <w:bottom w:val="single" w:sz="6" w:space="0" w:color="auto"/>
              <w:right w:val="single" w:sz="6" w:space="0" w:color="auto"/>
            </w:tcBorders>
            <w:vAlign w:val="center"/>
          </w:tcPr>
          <w:p w14:paraId="4898CF65" w14:textId="45D72C61" w:rsidR="00C94316" w:rsidRPr="00EB3DD5" w:rsidRDefault="00C94316" w:rsidP="00C94316">
            <w:pPr>
              <w:widowControl/>
              <w:snapToGrid w:val="0"/>
              <w:rPr>
                <w:rFonts w:ascii="標楷體" w:eastAsia="標楷體" w:hAnsi="標楷體"/>
                <w:szCs w:val="24"/>
              </w:rPr>
            </w:pPr>
            <w:r w:rsidRPr="0056008D">
              <w:rPr>
                <w:rFonts w:ascii="標楷體" w:eastAsia="標楷體" w:hAnsi="標楷體" w:hint="eastAsia"/>
                <w:szCs w:val="24"/>
              </w:rPr>
              <w:t>觀音區</w:t>
            </w:r>
          </w:p>
        </w:tc>
        <w:tc>
          <w:tcPr>
            <w:tcW w:w="758" w:type="dxa"/>
            <w:tcBorders>
              <w:top w:val="single" w:sz="6" w:space="0" w:color="auto"/>
              <w:left w:val="single" w:sz="6" w:space="0" w:color="auto"/>
              <w:bottom w:val="single" w:sz="6" w:space="0" w:color="auto"/>
              <w:right w:val="single" w:sz="6" w:space="0" w:color="auto"/>
            </w:tcBorders>
          </w:tcPr>
          <w:p w14:paraId="2959298A" w14:textId="0C27BCAA" w:rsidR="00C94316" w:rsidRPr="00B06B5C" w:rsidRDefault="00C94316" w:rsidP="00C94316">
            <w:pPr>
              <w:widowControl/>
              <w:snapToGrid w:val="0"/>
              <w:rPr>
                <w:rFonts w:ascii="標楷體" w:eastAsia="標楷體" w:hAnsi="標楷體"/>
                <w:szCs w:val="24"/>
              </w:rPr>
            </w:pPr>
            <w:r w:rsidRPr="005B0642">
              <w:rPr>
                <w:rFonts w:ascii="標楷體" w:eastAsia="標楷體" w:hAnsi="標楷體" w:hint="eastAsia"/>
                <w:szCs w:val="24"/>
                <w:shd w:val="clear" w:color="auto" w:fill="FFFFFF"/>
              </w:rPr>
              <w:t>自然/生態教育中心</w:t>
            </w:r>
          </w:p>
        </w:tc>
        <w:tc>
          <w:tcPr>
            <w:tcW w:w="3577" w:type="dxa"/>
            <w:tcBorders>
              <w:top w:val="single" w:sz="6" w:space="0" w:color="auto"/>
              <w:left w:val="single" w:sz="6" w:space="0" w:color="auto"/>
              <w:bottom w:val="single" w:sz="6" w:space="0" w:color="auto"/>
              <w:right w:val="single" w:sz="6" w:space="0" w:color="auto"/>
            </w:tcBorders>
          </w:tcPr>
          <w:p w14:paraId="5C9B506C" w14:textId="6B3E664C"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開館:週三~周日 (早上09:00-17:00)</w:t>
            </w:r>
            <w:r w:rsidRPr="00090BFF">
              <w:rPr>
                <w:rFonts w:ascii="標楷體" w:eastAsia="標楷體" w:hAnsi="標楷體" w:hint="eastAsia"/>
                <w:szCs w:val="24"/>
              </w:rPr>
              <w:br/>
              <w:t>休館:週一.二</w:t>
            </w:r>
          </w:p>
        </w:tc>
        <w:tc>
          <w:tcPr>
            <w:tcW w:w="1976" w:type="dxa"/>
            <w:tcBorders>
              <w:top w:val="single" w:sz="6" w:space="0" w:color="auto"/>
              <w:left w:val="single" w:sz="6" w:space="0" w:color="auto"/>
              <w:bottom w:val="single" w:sz="6" w:space="0" w:color="auto"/>
              <w:right w:val="single" w:sz="4" w:space="0" w:color="auto"/>
            </w:tcBorders>
          </w:tcPr>
          <w:p w14:paraId="4D692F67" w14:textId="14909987" w:rsidR="00C94316" w:rsidRPr="00EB3DD5" w:rsidRDefault="00090BFF" w:rsidP="00C94316">
            <w:pPr>
              <w:widowControl/>
              <w:snapToGrid w:val="0"/>
              <w:rPr>
                <w:rFonts w:ascii="標楷體" w:eastAsia="標楷體" w:hAnsi="標楷體"/>
                <w:szCs w:val="24"/>
              </w:rPr>
            </w:pPr>
            <w:r w:rsidRPr="00090BFF">
              <w:rPr>
                <w:rFonts w:ascii="標楷體" w:eastAsia="標楷體" w:hAnsi="標楷體" w:hint="eastAsia"/>
                <w:szCs w:val="24"/>
              </w:rPr>
              <w:t>(03)4834817</w:t>
            </w:r>
          </w:p>
        </w:tc>
        <w:tc>
          <w:tcPr>
            <w:tcW w:w="7611" w:type="dxa"/>
            <w:tcBorders>
              <w:top w:val="single" w:sz="6" w:space="0" w:color="auto"/>
              <w:left w:val="single" w:sz="4" w:space="0" w:color="auto"/>
              <w:bottom w:val="single" w:sz="6" w:space="0" w:color="auto"/>
              <w:right w:val="single" w:sz="6" w:space="0" w:color="auto"/>
            </w:tcBorders>
          </w:tcPr>
          <w:p w14:paraId="574C5909" w14:textId="3608678C" w:rsidR="00C94316" w:rsidRPr="00EC4F95" w:rsidRDefault="00090BFF" w:rsidP="00C94316">
            <w:pPr>
              <w:widowControl/>
              <w:snapToGrid w:val="0"/>
              <w:rPr>
                <w:rFonts w:eastAsia="標楷體"/>
                <w:color w:val="000000" w:themeColor="text1"/>
              </w:rPr>
            </w:pPr>
            <w:r w:rsidRPr="008E6CDE">
              <w:rPr>
                <w:rFonts w:ascii="標楷體" w:eastAsia="標楷體" w:hAnsi="標楷體" w:hint="eastAsia"/>
                <w:szCs w:val="24"/>
              </w:rPr>
              <w:t>細數沙丘</w:t>
            </w:r>
            <w:proofErr w:type="gramStart"/>
            <w:r w:rsidRPr="008E6CDE">
              <w:rPr>
                <w:rFonts w:ascii="標楷體" w:eastAsia="標楷體" w:hAnsi="標楷體" w:hint="eastAsia"/>
                <w:szCs w:val="24"/>
              </w:rPr>
              <w:t>沿岸鄰景</w:t>
            </w:r>
            <w:proofErr w:type="gramEnd"/>
            <w:r w:rsidRPr="008E6CDE">
              <w:rPr>
                <w:rFonts w:ascii="標楷體" w:eastAsia="標楷體" w:hAnsi="標楷體" w:hint="eastAsia"/>
                <w:szCs w:val="24"/>
              </w:rPr>
              <w:t>，可見素有海上漁業守護神之稱的白沙岬燈塔佇立，亦有數十支風力發電站相伴，形成具綠色教育意義之環境場域。草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於2013年獲台灣環境資訊協會評選為台灣最值得守護海岸之一，桃園市政府海岸管理工程處亦積極規劃為「草漯沙丘」環境教育設施場所，期以地景保育、環境教育、社區發展及地景休憩為目標，透過政策管理、環境監控、海岸巡護及產業規劃等方式，保存地區文化資產並提升區域亮點。</w:t>
            </w:r>
            <w:r w:rsidRPr="008E6CDE">
              <w:rPr>
                <w:rFonts w:ascii="標楷體" w:eastAsia="標楷體" w:hAnsi="標楷體" w:hint="eastAsia"/>
                <w:szCs w:val="24"/>
              </w:rPr>
              <w:br/>
              <w:t>針對永續環境、永續社會、永續經濟之環境教育脈絡，期以推廣教案之方式傳遞環境教育之意涵。場域內擁有珍貴自然資源與生態、得天獨厚之沙丘地形景緻、觀音地區人文聚落文史和休閒觀光與工業科技並重的經濟資源，是為一值得進行環境教育之素材典範。</w:t>
            </w:r>
            <w:r w:rsidRPr="008E6CDE">
              <w:rPr>
                <w:rFonts w:ascii="標楷體" w:eastAsia="標楷體" w:hAnsi="標楷體" w:hint="eastAsia"/>
                <w:szCs w:val="24"/>
              </w:rPr>
              <w:br/>
              <w:t>草</w:t>
            </w:r>
            <w:proofErr w:type="gramStart"/>
            <w:r w:rsidRPr="008E6CDE">
              <w:rPr>
                <w:rFonts w:ascii="標楷體" w:eastAsia="標楷體" w:hAnsi="標楷體" w:hint="eastAsia"/>
                <w:szCs w:val="24"/>
              </w:rPr>
              <w:t>漯</w:t>
            </w:r>
            <w:proofErr w:type="gramEnd"/>
            <w:r w:rsidRPr="008E6CDE">
              <w:rPr>
                <w:rFonts w:ascii="標楷體" w:eastAsia="標楷體" w:hAnsi="標楷體" w:hint="eastAsia"/>
                <w:szCs w:val="24"/>
              </w:rPr>
              <w:t>沙丘海岸線蘊藏豐富的生物與景觀資源，桃園市政府亦成立海岸管理工程處盼能達成事權統一、親近海岸、生態保育、永續發展、觀光休閒五大目標，期許能夠找回美好的海洋生態，強化保育計畫，呈現生態特點及人文亮點。沿岸時而可見海岸管理處及地方自治團體自發性淨灘活動，可見國人對環境議題之重視。</w:t>
            </w:r>
          </w:p>
        </w:tc>
      </w:tr>
    </w:tbl>
    <w:p w14:paraId="3B50F725" w14:textId="77777777" w:rsidR="00B51BFE" w:rsidRPr="005765E0" w:rsidRDefault="00B51BFE" w:rsidP="001B50F7">
      <w:pPr>
        <w:rPr>
          <w:rFonts w:eastAsia="標楷體"/>
          <w:color w:val="000000" w:themeColor="text1"/>
        </w:rPr>
      </w:pPr>
    </w:p>
    <w:sectPr w:rsidR="00B51BFE" w:rsidRPr="005765E0" w:rsidSect="00894AB3">
      <w:pgSz w:w="16838" w:h="11906" w:orient="landscape"/>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1A74" w14:textId="77777777" w:rsidR="00262E47" w:rsidRDefault="00262E47" w:rsidP="009A4E54">
      <w:r>
        <w:separator/>
      </w:r>
    </w:p>
  </w:endnote>
  <w:endnote w:type="continuationSeparator" w:id="0">
    <w:p w14:paraId="7CF4B5C1" w14:textId="77777777" w:rsidR="00262E47" w:rsidRDefault="00262E47" w:rsidP="009A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70A99" w14:textId="77777777" w:rsidR="00262E47" w:rsidRDefault="00262E47" w:rsidP="009A4E54">
      <w:r>
        <w:separator/>
      </w:r>
    </w:p>
  </w:footnote>
  <w:footnote w:type="continuationSeparator" w:id="0">
    <w:p w14:paraId="11C304B0" w14:textId="77777777" w:rsidR="00262E47" w:rsidRDefault="00262E47" w:rsidP="009A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32AB"/>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3124DBF"/>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A26E8D"/>
    <w:multiLevelType w:val="hybridMultilevel"/>
    <w:tmpl w:val="037C06A0"/>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146C44"/>
    <w:multiLevelType w:val="hybridMultilevel"/>
    <w:tmpl w:val="3466AA24"/>
    <w:lvl w:ilvl="0" w:tplc="85C8C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88"/>
    <w:rsid w:val="00000A52"/>
    <w:rsid w:val="00033DC4"/>
    <w:rsid w:val="00057F57"/>
    <w:rsid w:val="00061DA2"/>
    <w:rsid w:val="00086416"/>
    <w:rsid w:val="00086A95"/>
    <w:rsid w:val="00090BFF"/>
    <w:rsid w:val="000A66C8"/>
    <w:rsid w:val="001007EB"/>
    <w:rsid w:val="001148B7"/>
    <w:rsid w:val="00126365"/>
    <w:rsid w:val="0014080F"/>
    <w:rsid w:val="001B2CB2"/>
    <w:rsid w:val="001B50F7"/>
    <w:rsid w:val="001D655E"/>
    <w:rsid w:val="00201C89"/>
    <w:rsid w:val="002248BE"/>
    <w:rsid w:val="00262E47"/>
    <w:rsid w:val="002969FD"/>
    <w:rsid w:val="00297950"/>
    <w:rsid w:val="002B60BF"/>
    <w:rsid w:val="002B633C"/>
    <w:rsid w:val="0032247E"/>
    <w:rsid w:val="00355DF3"/>
    <w:rsid w:val="00382480"/>
    <w:rsid w:val="003A0DE9"/>
    <w:rsid w:val="003B02D0"/>
    <w:rsid w:val="003B5C34"/>
    <w:rsid w:val="003B5D88"/>
    <w:rsid w:val="003C78C9"/>
    <w:rsid w:val="004358BC"/>
    <w:rsid w:val="00490999"/>
    <w:rsid w:val="004A1DCA"/>
    <w:rsid w:val="004A570E"/>
    <w:rsid w:val="004B7266"/>
    <w:rsid w:val="0050778C"/>
    <w:rsid w:val="005765E0"/>
    <w:rsid w:val="005C23D9"/>
    <w:rsid w:val="006376DE"/>
    <w:rsid w:val="00660ECC"/>
    <w:rsid w:val="00762DAC"/>
    <w:rsid w:val="00773C0F"/>
    <w:rsid w:val="00794384"/>
    <w:rsid w:val="00795F32"/>
    <w:rsid w:val="00796F12"/>
    <w:rsid w:val="007E7AD4"/>
    <w:rsid w:val="007F0495"/>
    <w:rsid w:val="00827138"/>
    <w:rsid w:val="00827CB0"/>
    <w:rsid w:val="008739C1"/>
    <w:rsid w:val="00894AB3"/>
    <w:rsid w:val="008A6E01"/>
    <w:rsid w:val="008D0667"/>
    <w:rsid w:val="008D0862"/>
    <w:rsid w:val="008E6CDE"/>
    <w:rsid w:val="008F73FC"/>
    <w:rsid w:val="009268EE"/>
    <w:rsid w:val="00952570"/>
    <w:rsid w:val="00955730"/>
    <w:rsid w:val="00960A1E"/>
    <w:rsid w:val="009A4E54"/>
    <w:rsid w:val="009F7366"/>
    <w:rsid w:val="00A36AE5"/>
    <w:rsid w:val="00A436A4"/>
    <w:rsid w:val="00A61D4B"/>
    <w:rsid w:val="00B210AA"/>
    <w:rsid w:val="00B425A0"/>
    <w:rsid w:val="00B51BFE"/>
    <w:rsid w:val="00B87B85"/>
    <w:rsid w:val="00BB65F0"/>
    <w:rsid w:val="00BE3B41"/>
    <w:rsid w:val="00BF0D9A"/>
    <w:rsid w:val="00BF4669"/>
    <w:rsid w:val="00C102F7"/>
    <w:rsid w:val="00C34F11"/>
    <w:rsid w:val="00C3602C"/>
    <w:rsid w:val="00C94316"/>
    <w:rsid w:val="00CB6463"/>
    <w:rsid w:val="00D12101"/>
    <w:rsid w:val="00D14973"/>
    <w:rsid w:val="00D55AD4"/>
    <w:rsid w:val="00D733C8"/>
    <w:rsid w:val="00D827AD"/>
    <w:rsid w:val="00D875D1"/>
    <w:rsid w:val="00DA5559"/>
    <w:rsid w:val="00DC27EE"/>
    <w:rsid w:val="00DD4A1C"/>
    <w:rsid w:val="00DE56CC"/>
    <w:rsid w:val="00DF52D1"/>
    <w:rsid w:val="00E1702A"/>
    <w:rsid w:val="00E518B9"/>
    <w:rsid w:val="00E54B59"/>
    <w:rsid w:val="00E56E59"/>
    <w:rsid w:val="00E73323"/>
    <w:rsid w:val="00EB3DD5"/>
    <w:rsid w:val="00EC4F95"/>
    <w:rsid w:val="00ED37EA"/>
    <w:rsid w:val="00F16CEB"/>
    <w:rsid w:val="00F26661"/>
    <w:rsid w:val="00F35D65"/>
    <w:rsid w:val="00F37C2C"/>
    <w:rsid w:val="00F63747"/>
    <w:rsid w:val="00F92A89"/>
    <w:rsid w:val="00FA1239"/>
    <w:rsid w:val="00FB1205"/>
    <w:rsid w:val="00FC2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29E1E"/>
  <w15:chartTrackingRefBased/>
  <w15:docId w15:val="{84973240-5D54-42BA-BC98-329F564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2F7"/>
    <w:pPr>
      <w:ind w:leftChars="200" w:left="480"/>
    </w:pPr>
  </w:style>
  <w:style w:type="paragraph" w:styleId="a5">
    <w:name w:val="header"/>
    <w:basedOn w:val="a"/>
    <w:link w:val="a6"/>
    <w:uiPriority w:val="99"/>
    <w:unhideWhenUsed/>
    <w:rsid w:val="009A4E54"/>
    <w:pPr>
      <w:tabs>
        <w:tab w:val="center" w:pos="4153"/>
        <w:tab w:val="right" w:pos="8306"/>
      </w:tabs>
      <w:snapToGrid w:val="0"/>
    </w:pPr>
    <w:rPr>
      <w:sz w:val="20"/>
      <w:szCs w:val="20"/>
    </w:rPr>
  </w:style>
  <w:style w:type="character" w:customStyle="1" w:styleId="a6">
    <w:name w:val="頁首 字元"/>
    <w:basedOn w:val="a0"/>
    <w:link w:val="a5"/>
    <w:uiPriority w:val="99"/>
    <w:rsid w:val="009A4E54"/>
    <w:rPr>
      <w:sz w:val="20"/>
      <w:szCs w:val="20"/>
    </w:rPr>
  </w:style>
  <w:style w:type="paragraph" w:styleId="a7">
    <w:name w:val="footer"/>
    <w:basedOn w:val="a"/>
    <w:link w:val="a8"/>
    <w:uiPriority w:val="99"/>
    <w:unhideWhenUsed/>
    <w:rsid w:val="009A4E54"/>
    <w:pPr>
      <w:tabs>
        <w:tab w:val="center" w:pos="4153"/>
        <w:tab w:val="right" w:pos="8306"/>
      </w:tabs>
      <w:snapToGrid w:val="0"/>
    </w:pPr>
    <w:rPr>
      <w:sz w:val="20"/>
      <w:szCs w:val="20"/>
    </w:rPr>
  </w:style>
  <w:style w:type="character" w:customStyle="1" w:styleId="a8">
    <w:name w:val="頁尾 字元"/>
    <w:basedOn w:val="a0"/>
    <w:link w:val="a7"/>
    <w:uiPriority w:val="99"/>
    <w:rsid w:val="009A4E54"/>
    <w:rPr>
      <w:sz w:val="20"/>
      <w:szCs w:val="20"/>
    </w:rPr>
  </w:style>
  <w:style w:type="character" w:customStyle="1" w:styleId="zgwrf">
    <w:name w:val="zgwrf"/>
    <w:basedOn w:val="a0"/>
    <w:rsid w:val="00773C0F"/>
  </w:style>
  <w:style w:type="character" w:customStyle="1" w:styleId="jdmkzb">
    <w:name w:val="jdmkzb"/>
    <w:basedOn w:val="a0"/>
    <w:rsid w:val="00773C0F"/>
  </w:style>
  <w:style w:type="character" w:customStyle="1" w:styleId="w8qarf">
    <w:name w:val="w8qarf"/>
    <w:basedOn w:val="a0"/>
    <w:rsid w:val="00F16CEB"/>
  </w:style>
  <w:style w:type="character" w:customStyle="1" w:styleId="lrzxr">
    <w:name w:val="lrzxr"/>
    <w:basedOn w:val="a0"/>
    <w:rsid w:val="00F16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64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84">
          <w:marLeft w:val="0"/>
          <w:marRight w:val="0"/>
          <w:marTop w:val="0"/>
          <w:marBottom w:val="0"/>
          <w:divBdr>
            <w:top w:val="none" w:sz="0" w:space="0" w:color="auto"/>
            <w:left w:val="none" w:sz="0" w:space="0" w:color="auto"/>
            <w:bottom w:val="none" w:sz="0" w:space="0" w:color="auto"/>
            <w:right w:val="none" w:sz="0" w:space="0" w:color="auto"/>
          </w:divBdr>
        </w:div>
      </w:divsChild>
    </w:div>
    <w:div w:id="691614011">
      <w:bodyDiv w:val="1"/>
      <w:marLeft w:val="0"/>
      <w:marRight w:val="0"/>
      <w:marTop w:val="0"/>
      <w:marBottom w:val="0"/>
      <w:divBdr>
        <w:top w:val="none" w:sz="0" w:space="0" w:color="auto"/>
        <w:left w:val="none" w:sz="0" w:space="0" w:color="auto"/>
        <w:bottom w:val="none" w:sz="0" w:space="0" w:color="auto"/>
        <w:right w:val="none" w:sz="0" w:space="0" w:color="auto"/>
      </w:divBdr>
      <w:divsChild>
        <w:div w:id="1140226844">
          <w:marLeft w:val="0"/>
          <w:marRight w:val="0"/>
          <w:marTop w:val="0"/>
          <w:marBottom w:val="0"/>
          <w:divBdr>
            <w:top w:val="none" w:sz="0" w:space="0" w:color="auto"/>
            <w:left w:val="none" w:sz="0" w:space="0" w:color="auto"/>
            <w:bottom w:val="none" w:sz="0" w:space="0" w:color="auto"/>
            <w:right w:val="none" w:sz="0" w:space="0" w:color="auto"/>
          </w:divBdr>
        </w:div>
        <w:div w:id="436876178">
          <w:marLeft w:val="0"/>
          <w:marRight w:val="0"/>
          <w:marTop w:val="0"/>
          <w:marBottom w:val="0"/>
          <w:divBdr>
            <w:top w:val="none" w:sz="0" w:space="0" w:color="auto"/>
            <w:left w:val="none" w:sz="0" w:space="0" w:color="auto"/>
            <w:bottom w:val="none" w:sz="0" w:space="0" w:color="auto"/>
            <w:right w:val="none" w:sz="0" w:space="0" w:color="auto"/>
          </w:divBdr>
        </w:div>
        <w:div w:id="30351176">
          <w:marLeft w:val="0"/>
          <w:marRight w:val="0"/>
          <w:marTop w:val="0"/>
          <w:marBottom w:val="0"/>
          <w:divBdr>
            <w:top w:val="none" w:sz="0" w:space="0" w:color="auto"/>
            <w:left w:val="none" w:sz="0" w:space="0" w:color="auto"/>
            <w:bottom w:val="none" w:sz="0" w:space="0" w:color="auto"/>
            <w:right w:val="none" w:sz="0" w:space="0" w:color="auto"/>
          </w:divBdr>
        </w:div>
        <w:div w:id="245529948">
          <w:marLeft w:val="0"/>
          <w:marRight w:val="0"/>
          <w:marTop w:val="0"/>
          <w:marBottom w:val="0"/>
          <w:divBdr>
            <w:top w:val="none" w:sz="0" w:space="0" w:color="auto"/>
            <w:left w:val="none" w:sz="0" w:space="0" w:color="auto"/>
            <w:bottom w:val="none" w:sz="0" w:space="0" w:color="auto"/>
            <w:right w:val="none" w:sz="0" w:space="0" w:color="auto"/>
          </w:divBdr>
        </w:div>
        <w:div w:id="1572274708">
          <w:marLeft w:val="0"/>
          <w:marRight w:val="0"/>
          <w:marTop w:val="0"/>
          <w:marBottom w:val="0"/>
          <w:divBdr>
            <w:top w:val="none" w:sz="0" w:space="0" w:color="auto"/>
            <w:left w:val="none" w:sz="0" w:space="0" w:color="auto"/>
            <w:bottom w:val="none" w:sz="0" w:space="0" w:color="auto"/>
            <w:right w:val="none" w:sz="0" w:space="0" w:color="auto"/>
          </w:divBdr>
        </w:div>
        <w:div w:id="1057707452">
          <w:marLeft w:val="0"/>
          <w:marRight w:val="0"/>
          <w:marTop w:val="0"/>
          <w:marBottom w:val="0"/>
          <w:divBdr>
            <w:top w:val="none" w:sz="0" w:space="0" w:color="auto"/>
            <w:left w:val="none" w:sz="0" w:space="0" w:color="auto"/>
            <w:bottom w:val="none" w:sz="0" w:space="0" w:color="auto"/>
            <w:right w:val="none" w:sz="0" w:space="0" w:color="auto"/>
          </w:divBdr>
        </w:div>
      </w:divsChild>
    </w:div>
    <w:div w:id="764034459">
      <w:bodyDiv w:val="1"/>
      <w:marLeft w:val="0"/>
      <w:marRight w:val="0"/>
      <w:marTop w:val="0"/>
      <w:marBottom w:val="0"/>
      <w:divBdr>
        <w:top w:val="none" w:sz="0" w:space="0" w:color="auto"/>
        <w:left w:val="none" w:sz="0" w:space="0" w:color="auto"/>
        <w:bottom w:val="none" w:sz="0" w:space="0" w:color="auto"/>
        <w:right w:val="none" w:sz="0" w:space="0" w:color="auto"/>
      </w:divBdr>
      <w:divsChild>
        <w:div w:id="1821576985">
          <w:marLeft w:val="0"/>
          <w:marRight w:val="0"/>
          <w:marTop w:val="0"/>
          <w:marBottom w:val="90"/>
          <w:divBdr>
            <w:top w:val="none" w:sz="0" w:space="0" w:color="auto"/>
            <w:left w:val="none" w:sz="0" w:space="0" w:color="auto"/>
            <w:bottom w:val="none" w:sz="0" w:space="0" w:color="auto"/>
            <w:right w:val="none" w:sz="0" w:space="0" w:color="auto"/>
          </w:divBdr>
        </w:div>
      </w:divsChild>
    </w:div>
    <w:div w:id="13489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epa.gov.tw/frontRWD/_cert/place_item.aspx?key=74790A146D090A215F39ADCB14FD3674" TargetMode="External"/><Relationship Id="rId3" Type="http://schemas.openxmlformats.org/officeDocument/2006/relationships/settings" Target="settings.xml"/><Relationship Id="rId7" Type="http://schemas.openxmlformats.org/officeDocument/2006/relationships/hyperlink" Target="https://www.google.com/search?q=%E6%9D%B1%E5%92%8C%E9%9F%B3%E6%A8%82%E9%AB%94%E9%A9%97%E9%A4%A8&amp;rlz=1C1GCEU_zh-TWTW821TW821&amp;oq=%E6%9D%B1%E5%92%8C%E9%9F%B3%E6%A8%82%E9%AB%94%E9%A9%97%E9%A4%A8&amp;aqs=chrome..69i57j0l7.1072j0j4&amp;sourceid=chrome&amp;ie=UTF-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ecs.epa.gov.tw/frontRWD/_cert/place_item.aspx?key=9C41DAF0C4D2FFD4DC46B0716FCCA367" TargetMode="External"/><Relationship Id="rId4" Type="http://schemas.openxmlformats.org/officeDocument/2006/relationships/webSettings" Target="webSettings.xml"/><Relationship Id="rId9" Type="http://schemas.openxmlformats.org/officeDocument/2006/relationships/hyperlink" Target="https://eecs.epa.gov.tw/frontRWD/_cert/place_item.aspx?key=CFE29F64371ECB2398903BAFA4083C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吳佳靜</dc:creator>
  <cp:keywords/>
  <dc:description/>
  <cp:lastModifiedBy>User</cp:lastModifiedBy>
  <cp:revision>2</cp:revision>
  <dcterms:created xsi:type="dcterms:W3CDTF">2022-03-08T05:30:00Z</dcterms:created>
  <dcterms:modified xsi:type="dcterms:W3CDTF">2022-03-08T05:30:00Z</dcterms:modified>
</cp:coreProperties>
</file>